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EECE1" w:themeColor="background2"/>
  <w:body>
    <w:p w:rsidR="00CC5B1B" w:rsidRDefault="00CC5B1B" w:rsidP="00FF6B67">
      <w:pPr>
        <w:spacing w:before="11"/>
        <w:rPr>
          <w:rFonts w:ascii="Times New Roman" w:eastAsia="Times New Roman" w:hAnsi="Times New Roman" w:cs="Times New Roman"/>
          <w:sz w:val="9"/>
          <w:szCs w:val="9"/>
        </w:rPr>
      </w:pPr>
      <w:bookmarkStart w:id="0" w:name="_GoBack"/>
      <w:bookmarkEnd w:id="0"/>
      <w:r>
        <w:rPr>
          <w:rFonts w:ascii="Times New Roman" w:eastAsia="Times New Roman" w:hAnsi="Times New Roman" w:cs="Times New Roman"/>
          <w:noProof/>
          <w:position w:val="-1"/>
          <w:sz w:val="9"/>
          <w:szCs w:val="9"/>
        </w:rPr>
        <mc:AlternateContent>
          <mc:Choice Requires="wpg">
            <w:drawing>
              <wp:inline distT="0" distB="0" distL="0" distR="0" wp14:anchorId="2E124F3A" wp14:editId="0F7634EC">
                <wp:extent cx="3258820" cy="57785"/>
                <wp:effectExtent l="6350" t="4445" r="1905" b="444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8820" cy="57785"/>
                          <a:chOff x="0" y="0"/>
                          <a:chExt cx="5132" cy="91"/>
                        </a:xfrm>
                      </wpg:grpSpPr>
                      <wpg:grpSp>
                        <wpg:cNvPr id="11" name="Group 9"/>
                        <wpg:cNvGrpSpPr>
                          <a:grpSpLocks/>
                        </wpg:cNvGrpSpPr>
                        <wpg:grpSpPr bwMode="auto">
                          <a:xfrm>
                            <a:off x="45" y="45"/>
                            <a:ext cx="5041" cy="2"/>
                            <a:chOff x="45" y="45"/>
                            <a:chExt cx="5041" cy="2"/>
                          </a:xfrm>
                        </wpg:grpSpPr>
                        <wps:wsp>
                          <wps:cNvPr id="12" name="Freeform 10"/>
                          <wps:cNvSpPr>
                            <a:spLocks/>
                          </wps:cNvSpPr>
                          <wps:spPr bwMode="auto">
                            <a:xfrm>
                              <a:off x="45" y="45"/>
                              <a:ext cx="5041" cy="2"/>
                            </a:xfrm>
                            <a:custGeom>
                              <a:avLst/>
                              <a:gdLst>
                                <a:gd name="T0" fmla="+- 0 45 45"/>
                                <a:gd name="T1" fmla="*/ T0 w 5041"/>
                                <a:gd name="T2" fmla="+- 0 5086 45"/>
                                <a:gd name="T3" fmla="*/ T2 w 5041"/>
                              </a:gdLst>
                              <a:ahLst/>
                              <a:cxnLst>
                                <a:cxn ang="0">
                                  <a:pos x="T1" y="0"/>
                                </a:cxn>
                                <a:cxn ang="0">
                                  <a:pos x="T3" y="0"/>
                                </a:cxn>
                              </a:cxnLst>
                              <a:rect l="0" t="0" r="r" b="b"/>
                              <a:pathLst>
                                <a:path w="5041">
                                  <a:moveTo>
                                    <a:pt x="0" y="0"/>
                                  </a:moveTo>
                                  <a:lnTo>
                                    <a:pt x="5041" y="0"/>
                                  </a:lnTo>
                                </a:path>
                              </a:pathLst>
                            </a:custGeom>
                            <a:noFill/>
                            <a:ln w="57658">
                              <a:solidFill>
                                <a:srgbClr val="9BBA5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D84DA9D" id="Group 10" o:spid="_x0000_s1026" style="width:256.6pt;height:4.55pt;mso-position-horizontal-relative:char;mso-position-vertical-relative:line" coordsize="513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">
                <v:group id="Group 9" o:spid="_x0000_s1027" style="position:absolute;left:45;top:45;width:5041;height:2" coordorigin="45,45" coordsize="5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0" o:spid="_x0000_s1028" style="position:absolute;left:45;top:45;width:5041;height:2;visibility:visible;mso-wrap-style:square;v-text-anchor:top" coordsize="5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" path="m,l5041,e" filled="f" strokecolor="#9bba58" strokeweight="4.54pt">
                    <v:path arrowok="t" o:connecttype="custom" o:connectlocs="0,0;5041,0" o:connectangles="0,0"/>
                  </v:shape>
                </v:group>
                <w10:anchorlock/>
              </v:group>
            </w:pict>
          </mc:Fallback>
        </mc:AlternateContent>
      </w:r>
    </w:p>
    <w:p w:rsidR="00CC5B1B" w:rsidRDefault="00CC5B1B" w:rsidP="00CC5B1B">
      <w:pPr>
        <w:rPr>
          <w:rFonts w:ascii="Times New Roman" w:eastAsia="Times New Roman" w:hAnsi="Times New Roman" w:cs="Times New Roman"/>
          <w:sz w:val="20"/>
          <w:szCs w:val="20"/>
        </w:rPr>
      </w:pPr>
    </w:p>
    <w:p w:rsidR="00CC5B1B" w:rsidRDefault="00CC5B1B" w:rsidP="00CC5B1B">
      <w:pPr>
        <w:pStyle w:val="BodyText"/>
        <w:ind w:right="308"/>
        <w:jc w:val="center"/>
        <w:rPr>
          <w:rFonts w:cs="Cambria"/>
        </w:rPr>
      </w:pPr>
      <w:r>
        <w:rPr>
          <w:noProof/>
        </w:rPr>
        <w:drawing>
          <wp:anchor distT="0" distB="0" distL="114300" distR="114300" simplePos="0" relativeHeight="251659264" behindDoc="0" locked="0" layoutInCell="1" allowOverlap="1" wp14:anchorId="44D8F4D6" wp14:editId="52358AEF">
            <wp:simplePos x="0" y="0"/>
            <wp:positionH relativeFrom="page">
              <wp:posOffset>914400</wp:posOffset>
            </wp:positionH>
            <wp:positionV relativeFrom="paragraph">
              <wp:posOffset>-208280</wp:posOffset>
            </wp:positionV>
            <wp:extent cx="2192020" cy="2205990"/>
            <wp:effectExtent l="0" t="0" r="0" b="38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2020" cy="2205990"/>
                    </a:xfrm>
                    <a:prstGeom prst="rect">
                      <a:avLst/>
                    </a:prstGeom>
                    <a:noFill/>
                    <a:ln>
                      <a:noFill/>
                    </a:ln>
                  </pic:spPr>
                </pic:pic>
              </a:graphicData>
            </a:graphic>
            <wp14:sizeRelH relativeFrom="page">
              <wp14:pctWidth>0</wp14:pctWidth>
            </wp14:sizeRelH>
            <wp14:sizeRelV relativeFrom="page">
              <wp14:pctHeight>0</wp14:pctHeight>
            </wp14:sizeRelV>
          </wp:anchor>
        </w:drawing>
      </w:r>
      <w:r>
        <w:t>South</w:t>
      </w:r>
      <w:r>
        <w:rPr>
          <w:spacing w:val="-14"/>
        </w:rPr>
        <w:t xml:space="preserve"> </w:t>
      </w:r>
      <w:r>
        <w:t>Carolina</w:t>
      </w:r>
      <w:r>
        <w:rPr>
          <w:spacing w:val="-1"/>
        </w:rPr>
        <w:t xml:space="preserve"> </w:t>
      </w:r>
      <w:r>
        <w:t>Office</w:t>
      </w:r>
      <w:r>
        <w:rPr>
          <w:spacing w:val="-3"/>
        </w:rPr>
        <w:t xml:space="preserve"> </w:t>
      </w:r>
      <w:r>
        <w:t>of Homeland</w:t>
      </w:r>
      <w:r>
        <w:rPr>
          <w:spacing w:val="-1"/>
        </w:rPr>
        <w:t xml:space="preserve"> </w:t>
      </w:r>
      <w:r>
        <w:t>Security</w:t>
      </w:r>
      <w:r>
        <w:rPr>
          <w:spacing w:val="-1"/>
        </w:rPr>
        <w:t xml:space="preserve"> </w:t>
      </w:r>
      <w:r>
        <w:t>Credentialing</w:t>
      </w:r>
    </w:p>
    <w:p w:rsidR="00CC5B1B" w:rsidRDefault="00CC5B1B" w:rsidP="00CC5B1B">
      <w:pPr>
        <w:rPr>
          <w:rFonts w:ascii="Cambria" w:eastAsia="Cambria" w:hAnsi="Cambria" w:cs="Cambria"/>
          <w:sz w:val="20"/>
          <w:szCs w:val="20"/>
        </w:rPr>
      </w:pPr>
    </w:p>
    <w:p w:rsidR="00CC5B1B" w:rsidRDefault="00CC5B1B" w:rsidP="00CC5B1B">
      <w:pPr>
        <w:rPr>
          <w:rFonts w:ascii="Cambria" w:eastAsia="Cambria" w:hAnsi="Cambria" w:cs="Cambria"/>
          <w:sz w:val="20"/>
          <w:szCs w:val="20"/>
        </w:rPr>
      </w:pPr>
    </w:p>
    <w:p w:rsidR="00CC5B1B" w:rsidRDefault="00CC5B1B" w:rsidP="00CC5B1B">
      <w:pPr>
        <w:rPr>
          <w:rFonts w:ascii="Cambria" w:eastAsia="Cambria" w:hAnsi="Cambria" w:cs="Cambria"/>
          <w:sz w:val="20"/>
          <w:szCs w:val="20"/>
        </w:rPr>
      </w:pPr>
    </w:p>
    <w:p w:rsidR="00CC5B1B" w:rsidRDefault="00CC5B1B" w:rsidP="00CC5B1B">
      <w:pPr>
        <w:rPr>
          <w:rFonts w:ascii="Cambria" w:eastAsia="Cambria" w:hAnsi="Cambria" w:cs="Cambria"/>
          <w:sz w:val="20"/>
          <w:szCs w:val="20"/>
        </w:rPr>
      </w:pPr>
    </w:p>
    <w:p w:rsidR="00CC5B1B" w:rsidRDefault="00CC5B1B" w:rsidP="00CC5B1B">
      <w:pPr>
        <w:spacing w:before="9"/>
        <w:rPr>
          <w:rFonts w:ascii="Cambria" w:eastAsia="Cambria" w:hAnsi="Cambria" w:cs="Cambria"/>
          <w:sz w:val="21"/>
          <w:szCs w:val="21"/>
        </w:rPr>
      </w:pPr>
    </w:p>
    <w:p w:rsidR="00CC5B1B" w:rsidRDefault="00CC5B1B" w:rsidP="00CC5B1B">
      <w:pPr>
        <w:spacing w:line="90" w:lineRule="exact"/>
        <w:ind w:left="4490"/>
        <w:rPr>
          <w:rFonts w:ascii="Cambria" w:eastAsia="Cambria" w:hAnsi="Cambria" w:cs="Cambria"/>
          <w:sz w:val="9"/>
          <w:szCs w:val="9"/>
        </w:rPr>
      </w:pPr>
      <w:r>
        <w:rPr>
          <w:rFonts w:ascii="Cambria" w:eastAsia="Cambria" w:hAnsi="Cambria" w:cs="Cambria"/>
          <w:noProof/>
          <w:position w:val="-1"/>
          <w:sz w:val="9"/>
          <w:szCs w:val="9"/>
        </w:rPr>
        <mc:AlternateContent>
          <mc:Choice Requires="wpg">
            <w:drawing>
              <wp:inline distT="0" distB="0" distL="0" distR="0" wp14:anchorId="6B1FE0D1" wp14:editId="4100A4A4">
                <wp:extent cx="3258820" cy="57785"/>
                <wp:effectExtent l="6350" t="1270" r="1905" b="762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8820" cy="57785"/>
                          <a:chOff x="0" y="0"/>
                          <a:chExt cx="5132" cy="91"/>
                        </a:xfrm>
                      </wpg:grpSpPr>
                      <wpg:grpSp>
                        <wpg:cNvPr id="6" name="Group 6"/>
                        <wpg:cNvGrpSpPr>
                          <a:grpSpLocks/>
                        </wpg:cNvGrpSpPr>
                        <wpg:grpSpPr bwMode="auto">
                          <a:xfrm>
                            <a:off x="45" y="45"/>
                            <a:ext cx="5041" cy="2"/>
                            <a:chOff x="45" y="45"/>
                            <a:chExt cx="5041" cy="2"/>
                          </a:xfrm>
                        </wpg:grpSpPr>
                        <wps:wsp>
                          <wps:cNvPr id="7" name="Freeform 7"/>
                          <wps:cNvSpPr>
                            <a:spLocks/>
                          </wps:cNvSpPr>
                          <wps:spPr bwMode="auto">
                            <a:xfrm>
                              <a:off x="45" y="45"/>
                              <a:ext cx="5041" cy="2"/>
                            </a:xfrm>
                            <a:custGeom>
                              <a:avLst/>
                              <a:gdLst>
                                <a:gd name="T0" fmla="+- 0 45 45"/>
                                <a:gd name="T1" fmla="*/ T0 w 5041"/>
                                <a:gd name="T2" fmla="+- 0 5086 45"/>
                                <a:gd name="T3" fmla="*/ T2 w 5041"/>
                              </a:gdLst>
                              <a:ahLst/>
                              <a:cxnLst>
                                <a:cxn ang="0">
                                  <a:pos x="T1" y="0"/>
                                </a:cxn>
                                <a:cxn ang="0">
                                  <a:pos x="T3" y="0"/>
                                </a:cxn>
                              </a:cxnLst>
                              <a:rect l="0" t="0" r="r" b="b"/>
                              <a:pathLst>
                                <a:path w="5041">
                                  <a:moveTo>
                                    <a:pt x="0" y="0"/>
                                  </a:moveTo>
                                  <a:lnTo>
                                    <a:pt x="5041" y="0"/>
                                  </a:lnTo>
                                </a:path>
                              </a:pathLst>
                            </a:custGeom>
                            <a:noFill/>
                            <a:ln w="57658">
                              <a:solidFill>
                                <a:srgbClr val="9BBA5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29A94B4" id="Group 5" o:spid="_x0000_s1026" style="width:256.6pt;height:4.55pt;mso-position-horizontal-relative:char;mso-position-vertical-relative:line" coordsize="513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">
                <v:group id="Group 6" o:spid="_x0000_s1027" style="position:absolute;left:45;top:45;width:5041;height:2" coordorigin="45,45" coordsize="5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7" o:spid="_x0000_s1028" style="position:absolute;left:45;top:45;width:5041;height:2;visibility:visible;mso-wrap-style:square;v-text-anchor:top" coordsize="5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" path="m,l5041,e" filled="f" strokecolor="#9bba58" strokeweight="4.54pt">
                    <v:path arrowok="t" o:connecttype="custom" o:connectlocs="0,0;5041,0" o:connectangles="0,0"/>
                  </v:shape>
                </v:group>
                <w10:anchorlock/>
              </v:group>
            </w:pict>
          </mc:Fallback>
        </mc:AlternateContent>
      </w:r>
    </w:p>
    <w:p w:rsidR="00CC5B1B" w:rsidRDefault="00CC5B1B" w:rsidP="00CC5B1B">
      <w:pPr>
        <w:spacing w:before="365"/>
        <w:ind w:left="4719" w:right="308"/>
        <w:jc w:val="center"/>
        <w:rPr>
          <w:rFonts w:ascii="Cambria" w:eastAsia="Cambria" w:hAnsi="Cambria" w:cs="Cambria"/>
          <w:sz w:val="36"/>
          <w:szCs w:val="36"/>
        </w:rPr>
      </w:pPr>
      <w:r>
        <w:rPr>
          <w:rFonts w:ascii="Cambria"/>
          <w:sz w:val="36"/>
        </w:rPr>
        <w:t>Standard Operating</w:t>
      </w:r>
      <w:r>
        <w:rPr>
          <w:rFonts w:ascii="Cambria"/>
          <w:spacing w:val="-26"/>
          <w:sz w:val="36"/>
        </w:rPr>
        <w:t xml:space="preserve"> </w:t>
      </w:r>
      <w:r>
        <w:rPr>
          <w:rFonts w:ascii="Cambria"/>
          <w:sz w:val="36"/>
        </w:rPr>
        <w:t>Procedure</w:t>
      </w:r>
    </w:p>
    <w:p w:rsidR="00CC5B1B" w:rsidRDefault="00CC5B1B" w:rsidP="00CC5B1B">
      <w:pPr>
        <w:rPr>
          <w:rFonts w:ascii="Cambria" w:eastAsia="Cambria" w:hAnsi="Cambria" w:cs="Cambria"/>
          <w:sz w:val="20"/>
          <w:szCs w:val="20"/>
        </w:rPr>
      </w:pPr>
    </w:p>
    <w:p w:rsidR="00CC5B1B" w:rsidRDefault="00CC5B1B" w:rsidP="00CC5B1B">
      <w:pPr>
        <w:spacing w:before="2"/>
        <w:rPr>
          <w:rFonts w:ascii="Cambria" w:eastAsia="Cambria" w:hAnsi="Cambria" w:cs="Cambria"/>
          <w:sz w:val="14"/>
          <w:szCs w:val="14"/>
        </w:rPr>
      </w:pPr>
    </w:p>
    <w:p w:rsidR="00CC5B1B" w:rsidRDefault="00CC5B1B" w:rsidP="00CC5B1B">
      <w:pPr>
        <w:spacing w:line="91" w:lineRule="exact"/>
        <w:ind w:left="4490"/>
        <w:rPr>
          <w:rFonts w:ascii="Cambria" w:eastAsia="Cambria" w:hAnsi="Cambria" w:cs="Cambria"/>
          <w:sz w:val="9"/>
          <w:szCs w:val="9"/>
        </w:rPr>
      </w:pPr>
      <w:r>
        <w:rPr>
          <w:rFonts w:ascii="Cambria" w:eastAsia="Cambria" w:hAnsi="Cambria" w:cs="Cambria"/>
          <w:noProof/>
          <w:position w:val="-1"/>
          <w:sz w:val="9"/>
          <w:szCs w:val="9"/>
        </w:rPr>
        <mc:AlternateContent>
          <mc:Choice Requires="wpg">
            <w:drawing>
              <wp:inline distT="0" distB="0" distL="0" distR="0" wp14:anchorId="50B90503" wp14:editId="65023155">
                <wp:extent cx="3259455" cy="58420"/>
                <wp:effectExtent l="6350" t="3175" r="1270" b="508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9455" cy="58420"/>
                          <a:chOff x="0" y="0"/>
                          <a:chExt cx="5133" cy="92"/>
                        </a:xfrm>
                      </wpg:grpSpPr>
                      <wpg:grpSp>
                        <wpg:cNvPr id="3" name="Group 3"/>
                        <wpg:cNvGrpSpPr>
                          <a:grpSpLocks/>
                        </wpg:cNvGrpSpPr>
                        <wpg:grpSpPr bwMode="auto">
                          <a:xfrm>
                            <a:off x="46" y="46"/>
                            <a:ext cx="5041" cy="2"/>
                            <a:chOff x="46" y="46"/>
                            <a:chExt cx="5041" cy="2"/>
                          </a:xfrm>
                        </wpg:grpSpPr>
                        <wps:wsp>
                          <wps:cNvPr id="4" name="Freeform 4"/>
                          <wps:cNvSpPr>
                            <a:spLocks/>
                          </wps:cNvSpPr>
                          <wps:spPr bwMode="auto">
                            <a:xfrm>
                              <a:off x="46" y="46"/>
                              <a:ext cx="5041" cy="2"/>
                            </a:xfrm>
                            <a:custGeom>
                              <a:avLst/>
                              <a:gdLst>
                                <a:gd name="T0" fmla="+- 0 46 46"/>
                                <a:gd name="T1" fmla="*/ T0 w 5041"/>
                                <a:gd name="T2" fmla="+- 0 5087 46"/>
                                <a:gd name="T3" fmla="*/ T2 w 5041"/>
                              </a:gdLst>
                              <a:ahLst/>
                              <a:cxnLst>
                                <a:cxn ang="0">
                                  <a:pos x="T1" y="0"/>
                                </a:cxn>
                                <a:cxn ang="0">
                                  <a:pos x="T3" y="0"/>
                                </a:cxn>
                              </a:cxnLst>
                              <a:rect l="0" t="0" r="r" b="b"/>
                              <a:pathLst>
                                <a:path w="5041">
                                  <a:moveTo>
                                    <a:pt x="0" y="0"/>
                                  </a:moveTo>
                                  <a:lnTo>
                                    <a:pt x="5041" y="0"/>
                                  </a:lnTo>
                                </a:path>
                              </a:pathLst>
                            </a:custGeom>
                            <a:noFill/>
                            <a:ln w="57963">
                              <a:solidFill>
                                <a:srgbClr val="9BBA5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814C81C" id="Group 1" o:spid="_x0000_s1026" style="width:256.65pt;height:4.6pt;mso-position-horizontal-relative:char;mso-position-vertical-relative:line" coordsize="513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">
                <v:group id="Group 3" o:spid="_x0000_s1027" style="position:absolute;left:46;top:46;width:5041;height:2" coordorigin="46,46" coordsize="5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o:spid="_x0000_s1028" style="position:absolute;left:46;top:46;width:5041;height:2;visibility:visible;mso-wrap-style:square;v-text-anchor:top" coordsize="5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" path="m,l5041,e" filled="f" strokecolor="#9bba58" strokeweight="1.61008mm">
                    <v:path arrowok="t" o:connecttype="custom" o:connectlocs="0,0;5041,0" o:connectangles="0,0"/>
                  </v:shape>
                </v:group>
                <w10:anchorlock/>
              </v:group>
            </w:pict>
          </mc:Fallback>
        </mc:AlternateContent>
      </w:r>
    </w:p>
    <w:p w:rsidR="00CC5B1B" w:rsidRDefault="00CC5B1B">
      <w:pPr>
        <w:rPr>
          <w:rFonts w:ascii="Arial" w:hAnsi="Arial" w:cs="Arial"/>
          <w:b/>
          <w:sz w:val="24"/>
          <w:szCs w:val="24"/>
        </w:rPr>
      </w:pPr>
    </w:p>
    <w:p w:rsidR="00143205" w:rsidRPr="004B7242" w:rsidRDefault="00143205">
      <w:pPr>
        <w:rPr>
          <w:rFonts w:ascii="Arial" w:hAnsi="Arial" w:cs="Arial"/>
          <w:b/>
          <w:sz w:val="24"/>
          <w:szCs w:val="24"/>
        </w:rPr>
      </w:pPr>
    </w:p>
    <w:p w:rsidR="00FF6B67" w:rsidRDefault="00FF6B67">
      <w:pPr>
        <w:rPr>
          <w:rFonts w:ascii="Arial" w:hAnsi="Arial" w:cs="Arial"/>
          <w:b/>
          <w:sz w:val="24"/>
          <w:szCs w:val="24"/>
        </w:rPr>
      </w:pPr>
    </w:p>
    <w:p w:rsidR="00FF6B67" w:rsidRDefault="00FF6B67">
      <w:pPr>
        <w:rPr>
          <w:rFonts w:ascii="Arial" w:hAnsi="Arial" w:cs="Arial"/>
          <w:b/>
          <w:sz w:val="24"/>
          <w:szCs w:val="24"/>
        </w:rPr>
      </w:pPr>
    </w:p>
    <w:p w:rsidR="00680802" w:rsidRPr="004B7242" w:rsidRDefault="007F0C6C">
      <w:pPr>
        <w:rPr>
          <w:rFonts w:ascii="Arial" w:hAnsi="Arial" w:cs="Arial"/>
          <w:b/>
          <w:sz w:val="24"/>
          <w:szCs w:val="24"/>
        </w:rPr>
      </w:pPr>
      <w:r w:rsidRPr="004B7242">
        <w:rPr>
          <w:rFonts w:ascii="Arial" w:hAnsi="Arial" w:cs="Arial"/>
          <w:b/>
          <w:sz w:val="24"/>
          <w:szCs w:val="24"/>
        </w:rPr>
        <w:lastRenderedPageBreak/>
        <w:t>Table of Contents</w:t>
      </w:r>
    </w:p>
    <w:p w:rsidR="00AF462E" w:rsidRPr="004B7242" w:rsidRDefault="00AF462E">
      <w:pPr>
        <w:rPr>
          <w:rFonts w:ascii="Arial" w:hAnsi="Arial" w:cs="Arial"/>
          <w:b/>
          <w:sz w:val="24"/>
          <w:szCs w:val="24"/>
        </w:rPr>
      </w:pPr>
      <w:r w:rsidRPr="004B7242">
        <w:rPr>
          <w:rFonts w:ascii="Arial" w:hAnsi="Arial" w:cs="Arial"/>
          <w:b/>
          <w:sz w:val="24"/>
          <w:szCs w:val="24"/>
        </w:rPr>
        <w:t>Purpose</w:t>
      </w:r>
      <w:r w:rsidR="002C1CA8">
        <w:rPr>
          <w:rFonts w:ascii="Arial" w:hAnsi="Arial" w:cs="Arial"/>
          <w:b/>
          <w:sz w:val="24"/>
          <w:szCs w:val="24"/>
        </w:rPr>
        <w:tab/>
      </w:r>
      <w:r w:rsidR="002C1CA8">
        <w:rPr>
          <w:rFonts w:ascii="Arial" w:hAnsi="Arial" w:cs="Arial"/>
          <w:b/>
          <w:sz w:val="24"/>
          <w:szCs w:val="24"/>
        </w:rPr>
        <w:tab/>
      </w:r>
      <w:r w:rsidR="002C1CA8">
        <w:rPr>
          <w:rFonts w:ascii="Arial" w:hAnsi="Arial" w:cs="Arial"/>
          <w:b/>
          <w:sz w:val="24"/>
          <w:szCs w:val="24"/>
        </w:rPr>
        <w:tab/>
      </w:r>
      <w:r w:rsidR="002C1CA8">
        <w:rPr>
          <w:rFonts w:ascii="Arial" w:hAnsi="Arial" w:cs="Arial"/>
          <w:b/>
          <w:sz w:val="24"/>
          <w:szCs w:val="24"/>
        </w:rPr>
        <w:tab/>
      </w:r>
      <w:r w:rsidR="002C1CA8">
        <w:rPr>
          <w:rFonts w:ascii="Arial" w:hAnsi="Arial" w:cs="Arial"/>
          <w:b/>
          <w:sz w:val="24"/>
          <w:szCs w:val="24"/>
        </w:rPr>
        <w:tab/>
      </w:r>
      <w:r w:rsidR="002C1CA8">
        <w:rPr>
          <w:rFonts w:ascii="Arial" w:hAnsi="Arial" w:cs="Arial"/>
          <w:b/>
          <w:sz w:val="24"/>
          <w:szCs w:val="24"/>
        </w:rPr>
        <w:tab/>
      </w:r>
      <w:r w:rsidR="002C1CA8">
        <w:rPr>
          <w:rFonts w:ascii="Arial" w:hAnsi="Arial" w:cs="Arial"/>
          <w:b/>
          <w:sz w:val="24"/>
          <w:szCs w:val="24"/>
        </w:rPr>
        <w:tab/>
      </w:r>
      <w:r w:rsidR="002C1CA8">
        <w:rPr>
          <w:rFonts w:ascii="Arial" w:hAnsi="Arial" w:cs="Arial"/>
          <w:b/>
          <w:sz w:val="24"/>
          <w:szCs w:val="24"/>
        </w:rPr>
        <w:tab/>
      </w:r>
      <w:r w:rsidR="00676F13">
        <w:rPr>
          <w:rFonts w:ascii="Arial" w:hAnsi="Arial" w:cs="Arial"/>
          <w:b/>
          <w:sz w:val="24"/>
          <w:szCs w:val="24"/>
        </w:rPr>
        <w:tab/>
      </w:r>
      <w:r w:rsidR="00676F13">
        <w:rPr>
          <w:rFonts w:ascii="Arial" w:hAnsi="Arial" w:cs="Arial"/>
          <w:b/>
          <w:sz w:val="24"/>
          <w:szCs w:val="24"/>
        </w:rPr>
        <w:tab/>
      </w:r>
      <w:r w:rsidR="00676F13">
        <w:rPr>
          <w:rFonts w:ascii="Arial" w:hAnsi="Arial" w:cs="Arial"/>
          <w:b/>
          <w:sz w:val="24"/>
          <w:szCs w:val="24"/>
        </w:rPr>
        <w:tab/>
      </w:r>
      <w:r w:rsidR="003D57A4">
        <w:rPr>
          <w:rFonts w:ascii="Arial" w:hAnsi="Arial" w:cs="Arial"/>
          <w:b/>
          <w:sz w:val="24"/>
          <w:szCs w:val="24"/>
        </w:rPr>
        <w:t>3</w:t>
      </w:r>
    </w:p>
    <w:p w:rsidR="00AF462E" w:rsidRPr="004B7242" w:rsidRDefault="00AF462E">
      <w:pPr>
        <w:rPr>
          <w:rFonts w:ascii="Arial" w:hAnsi="Arial" w:cs="Arial"/>
          <w:b/>
          <w:sz w:val="24"/>
          <w:szCs w:val="24"/>
        </w:rPr>
      </w:pPr>
      <w:r w:rsidRPr="004B7242">
        <w:rPr>
          <w:rFonts w:ascii="Arial" w:hAnsi="Arial" w:cs="Arial"/>
          <w:b/>
          <w:sz w:val="24"/>
          <w:szCs w:val="24"/>
        </w:rPr>
        <w:t>Applicability</w:t>
      </w:r>
      <w:r w:rsidR="007824E1">
        <w:rPr>
          <w:rFonts w:ascii="Arial" w:hAnsi="Arial" w:cs="Arial"/>
          <w:b/>
          <w:sz w:val="24"/>
          <w:szCs w:val="24"/>
        </w:rPr>
        <w:tab/>
      </w:r>
      <w:r w:rsidR="007824E1">
        <w:rPr>
          <w:rFonts w:ascii="Arial" w:hAnsi="Arial" w:cs="Arial"/>
          <w:b/>
          <w:sz w:val="24"/>
          <w:szCs w:val="24"/>
        </w:rPr>
        <w:tab/>
      </w:r>
      <w:r w:rsidR="007824E1">
        <w:rPr>
          <w:rFonts w:ascii="Arial" w:hAnsi="Arial" w:cs="Arial"/>
          <w:b/>
          <w:sz w:val="24"/>
          <w:szCs w:val="24"/>
        </w:rPr>
        <w:tab/>
      </w:r>
      <w:r w:rsidR="007824E1">
        <w:rPr>
          <w:rFonts w:ascii="Arial" w:hAnsi="Arial" w:cs="Arial"/>
          <w:b/>
          <w:sz w:val="24"/>
          <w:szCs w:val="24"/>
        </w:rPr>
        <w:tab/>
      </w:r>
      <w:r w:rsidR="007824E1">
        <w:rPr>
          <w:rFonts w:ascii="Arial" w:hAnsi="Arial" w:cs="Arial"/>
          <w:b/>
          <w:sz w:val="24"/>
          <w:szCs w:val="24"/>
        </w:rPr>
        <w:tab/>
      </w:r>
      <w:r w:rsidR="007824E1">
        <w:rPr>
          <w:rFonts w:ascii="Arial" w:hAnsi="Arial" w:cs="Arial"/>
          <w:b/>
          <w:sz w:val="24"/>
          <w:szCs w:val="24"/>
        </w:rPr>
        <w:tab/>
      </w:r>
      <w:r w:rsidR="007824E1">
        <w:rPr>
          <w:rFonts w:ascii="Arial" w:hAnsi="Arial" w:cs="Arial"/>
          <w:b/>
          <w:sz w:val="24"/>
          <w:szCs w:val="24"/>
        </w:rPr>
        <w:tab/>
      </w:r>
      <w:r w:rsidR="007824E1">
        <w:rPr>
          <w:rFonts w:ascii="Arial" w:hAnsi="Arial" w:cs="Arial"/>
          <w:b/>
          <w:sz w:val="24"/>
          <w:szCs w:val="24"/>
        </w:rPr>
        <w:tab/>
      </w:r>
      <w:r w:rsidR="007824E1">
        <w:rPr>
          <w:rFonts w:ascii="Arial" w:hAnsi="Arial" w:cs="Arial"/>
          <w:b/>
          <w:sz w:val="24"/>
          <w:szCs w:val="24"/>
        </w:rPr>
        <w:tab/>
      </w:r>
      <w:r w:rsidR="007824E1">
        <w:rPr>
          <w:rFonts w:ascii="Arial" w:hAnsi="Arial" w:cs="Arial"/>
          <w:b/>
          <w:sz w:val="24"/>
          <w:szCs w:val="24"/>
        </w:rPr>
        <w:tab/>
      </w:r>
      <w:r w:rsidR="007824E1">
        <w:rPr>
          <w:rFonts w:ascii="Arial" w:hAnsi="Arial" w:cs="Arial"/>
          <w:b/>
          <w:sz w:val="24"/>
          <w:szCs w:val="24"/>
        </w:rPr>
        <w:tab/>
      </w:r>
      <w:r w:rsidR="003D57A4">
        <w:rPr>
          <w:rFonts w:ascii="Arial" w:hAnsi="Arial" w:cs="Arial"/>
          <w:b/>
          <w:sz w:val="24"/>
          <w:szCs w:val="24"/>
        </w:rPr>
        <w:t>3</w:t>
      </w:r>
    </w:p>
    <w:p w:rsidR="00AF462E" w:rsidRPr="004B7242" w:rsidRDefault="00A179F6">
      <w:pPr>
        <w:rPr>
          <w:rFonts w:ascii="Arial" w:hAnsi="Arial" w:cs="Arial"/>
          <w:b/>
          <w:sz w:val="24"/>
          <w:szCs w:val="24"/>
        </w:rPr>
      </w:pPr>
      <w:r w:rsidRPr="004B7242">
        <w:rPr>
          <w:rFonts w:ascii="Arial" w:hAnsi="Arial" w:cs="Arial"/>
          <w:b/>
          <w:sz w:val="24"/>
          <w:szCs w:val="24"/>
        </w:rPr>
        <w:t xml:space="preserve">Policy </w:t>
      </w:r>
      <w:r w:rsidR="007824E1">
        <w:rPr>
          <w:rFonts w:ascii="Arial" w:hAnsi="Arial" w:cs="Arial"/>
          <w:b/>
          <w:sz w:val="24"/>
          <w:szCs w:val="24"/>
        </w:rPr>
        <w:tab/>
      </w:r>
      <w:r w:rsidR="007824E1">
        <w:rPr>
          <w:rFonts w:ascii="Arial" w:hAnsi="Arial" w:cs="Arial"/>
          <w:b/>
          <w:sz w:val="24"/>
          <w:szCs w:val="24"/>
        </w:rPr>
        <w:tab/>
      </w:r>
      <w:r w:rsidR="007824E1">
        <w:rPr>
          <w:rFonts w:ascii="Arial" w:hAnsi="Arial" w:cs="Arial"/>
          <w:b/>
          <w:sz w:val="24"/>
          <w:szCs w:val="24"/>
        </w:rPr>
        <w:tab/>
      </w:r>
      <w:r w:rsidR="007824E1">
        <w:rPr>
          <w:rFonts w:ascii="Arial" w:hAnsi="Arial" w:cs="Arial"/>
          <w:b/>
          <w:sz w:val="24"/>
          <w:szCs w:val="24"/>
        </w:rPr>
        <w:tab/>
      </w:r>
      <w:r w:rsidR="007824E1">
        <w:rPr>
          <w:rFonts w:ascii="Arial" w:hAnsi="Arial" w:cs="Arial"/>
          <w:b/>
          <w:sz w:val="24"/>
          <w:szCs w:val="24"/>
        </w:rPr>
        <w:tab/>
      </w:r>
      <w:r w:rsidR="007824E1">
        <w:rPr>
          <w:rFonts w:ascii="Arial" w:hAnsi="Arial" w:cs="Arial"/>
          <w:b/>
          <w:sz w:val="24"/>
          <w:szCs w:val="24"/>
        </w:rPr>
        <w:tab/>
      </w:r>
      <w:r w:rsidR="007824E1">
        <w:rPr>
          <w:rFonts w:ascii="Arial" w:hAnsi="Arial" w:cs="Arial"/>
          <w:b/>
          <w:sz w:val="24"/>
          <w:szCs w:val="24"/>
        </w:rPr>
        <w:tab/>
      </w:r>
      <w:r w:rsidR="007824E1">
        <w:rPr>
          <w:rFonts w:ascii="Arial" w:hAnsi="Arial" w:cs="Arial"/>
          <w:b/>
          <w:sz w:val="24"/>
          <w:szCs w:val="24"/>
        </w:rPr>
        <w:tab/>
      </w:r>
      <w:r w:rsidR="007824E1">
        <w:rPr>
          <w:rFonts w:ascii="Arial" w:hAnsi="Arial" w:cs="Arial"/>
          <w:b/>
          <w:sz w:val="24"/>
          <w:szCs w:val="24"/>
        </w:rPr>
        <w:tab/>
      </w:r>
      <w:r w:rsidR="007824E1">
        <w:rPr>
          <w:rFonts w:ascii="Arial" w:hAnsi="Arial" w:cs="Arial"/>
          <w:b/>
          <w:sz w:val="24"/>
          <w:szCs w:val="24"/>
        </w:rPr>
        <w:tab/>
      </w:r>
      <w:r w:rsidR="007824E1">
        <w:rPr>
          <w:rFonts w:ascii="Arial" w:hAnsi="Arial" w:cs="Arial"/>
          <w:b/>
          <w:sz w:val="24"/>
          <w:szCs w:val="24"/>
        </w:rPr>
        <w:tab/>
      </w:r>
      <w:r w:rsidR="003D57A4">
        <w:rPr>
          <w:rFonts w:ascii="Arial" w:hAnsi="Arial" w:cs="Arial"/>
          <w:b/>
          <w:sz w:val="24"/>
          <w:szCs w:val="24"/>
        </w:rPr>
        <w:t>4</w:t>
      </w:r>
    </w:p>
    <w:p w:rsidR="002F7B21" w:rsidRPr="004B7242" w:rsidRDefault="002F7B21">
      <w:pPr>
        <w:rPr>
          <w:rFonts w:ascii="Arial" w:hAnsi="Arial" w:cs="Arial"/>
          <w:b/>
          <w:sz w:val="24"/>
          <w:szCs w:val="24"/>
        </w:rPr>
      </w:pPr>
      <w:r w:rsidRPr="004B7242">
        <w:rPr>
          <w:rFonts w:ascii="Arial" w:hAnsi="Arial" w:cs="Arial"/>
          <w:b/>
          <w:sz w:val="24"/>
          <w:szCs w:val="24"/>
        </w:rPr>
        <w:t>Privacy Agreement</w:t>
      </w:r>
      <w:r w:rsidR="007824E1">
        <w:rPr>
          <w:rFonts w:ascii="Arial" w:hAnsi="Arial" w:cs="Arial"/>
          <w:b/>
          <w:sz w:val="24"/>
          <w:szCs w:val="24"/>
        </w:rPr>
        <w:tab/>
      </w:r>
      <w:r w:rsidR="007824E1">
        <w:rPr>
          <w:rFonts w:ascii="Arial" w:hAnsi="Arial" w:cs="Arial"/>
          <w:b/>
          <w:sz w:val="24"/>
          <w:szCs w:val="24"/>
        </w:rPr>
        <w:tab/>
      </w:r>
      <w:r w:rsidR="007824E1">
        <w:rPr>
          <w:rFonts w:ascii="Arial" w:hAnsi="Arial" w:cs="Arial"/>
          <w:b/>
          <w:sz w:val="24"/>
          <w:szCs w:val="24"/>
        </w:rPr>
        <w:tab/>
      </w:r>
      <w:r w:rsidR="007824E1">
        <w:rPr>
          <w:rFonts w:ascii="Arial" w:hAnsi="Arial" w:cs="Arial"/>
          <w:b/>
          <w:sz w:val="24"/>
          <w:szCs w:val="24"/>
        </w:rPr>
        <w:tab/>
      </w:r>
      <w:r w:rsidR="007824E1">
        <w:rPr>
          <w:rFonts w:ascii="Arial" w:hAnsi="Arial" w:cs="Arial"/>
          <w:b/>
          <w:sz w:val="24"/>
          <w:szCs w:val="24"/>
        </w:rPr>
        <w:tab/>
      </w:r>
      <w:r w:rsidR="007824E1">
        <w:rPr>
          <w:rFonts w:ascii="Arial" w:hAnsi="Arial" w:cs="Arial"/>
          <w:b/>
          <w:sz w:val="24"/>
          <w:szCs w:val="24"/>
        </w:rPr>
        <w:tab/>
      </w:r>
      <w:r w:rsidR="007824E1">
        <w:rPr>
          <w:rFonts w:ascii="Arial" w:hAnsi="Arial" w:cs="Arial"/>
          <w:b/>
          <w:sz w:val="24"/>
          <w:szCs w:val="24"/>
        </w:rPr>
        <w:tab/>
      </w:r>
      <w:r w:rsidR="007824E1">
        <w:rPr>
          <w:rFonts w:ascii="Arial" w:hAnsi="Arial" w:cs="Arial"/>
          <w:b/>
          <w:sz w:val="24"/>
          <w:szCs w:val="24"/>
        </w:rPr>
        <w:tab/>
      </w:r>
      <w:r w:rsidR="00676F13">
        <w:rPr>
          <w:rFonts w:ascii="Arial" w:hAnsi="Arial" w:cs="Arial"/>
          <w:b/>
          <w:sz w:val="24"/>
          <w:szCs w:val="24"/>
        </w:rPr>
        <w:tab/>
      </w:r>
      <w:r w:rsidR="003D57A4">
        <w:rPr>
          <w:rFonts w:ascii="Arial" w:hAnsi="Arial" w:cs="Arial"/>
          <w:b/>
          <w:sz w:val="24"/>
          <w:szCs w:val="24"/>
        </w:rPr>
        <w:t>5</w:t>
      </w:r>
    </w:p>
    <w:p w:rsidR="002F7B21" w:rsidRPr="004B7242" w:rsidRDefault="002F7B21">
      <w:pPr>
        <w:rPr>
          <w:rFonts w:ascii="Arial" w:hAnsi="Arial" w:cs="Arial"/>
          <w:b/>
          <w:sz w:val="24"/>
          <w:szCs w:val="24"/>
        </w:rPr>
      </w:pPr>
      <w:r w:rsidRPr="004B7242">
        <w:rPr>
          <w:rFonts w:ascii="Arial" w:hAnsi="Arial" w:cs="Arial"/>
          <w:b/>
          <w:sz w:val="24"/>
          <w:szCs w:val="24"/>
        </w:rPr>
        <w:t>Access and Permissions</w:t>
      </w:r>
      <w:r w:rsidR="007824E1">
        <w:rPr>
          <w:rFonts w:ascii="Arial" w:hAnsi="Arial" w:cs="Arial"/>
          <w:b/>
          <w:sz w:val="24"/>
          <w:szCs w:val="24"/>
        </w:rPr>
        <w:tab/>
      </w:r>
      <w:r w:rsidR="007824E1">
        <w:rPr>
          <w:rFonts w:ascii="Arial" w:hAnsi="Arial" w:cs="Arial"/>
          <w:b/>
          <w:sz w:val="24"/>
          <w:szCs w:val="24"/>
        </w:rPr>
        <w:tab/>
      </w:r>
      <w:r w:rsidR="007824E1">
        <w:rPr>
          <w:rFonts w:ascii="Arial" w:hAnsi="Arial" w:cs="Arial"/>
          <w:b/>
          <w:sz w:val="24"/>
          <w:szCs w:val="24"/>
        </w:rPr>
        <w:tab/>
      </w:r>
      <w:r w:rsidR="007824E1">
        <w:rPr>
          <w:rFonts w:ascii="Arial" w:hAnsi="Arial" w:cs="Arial"/>
          <w:b/>
          <w:sz w:val="24"/>
          <w:szCs w:val="24"/>
        </w:rPr>
        <w:tab/>
      </w:r>
      <w:r w:rsidR="007824E1">
        <w:rPr>
          <w:rFonts w:ascii="Arial" w:hAnsi="Arial" w:cs="Arial"/>
          <w:b/>
          <w:sz w:val="24"/>
          <w:szCs w:val="24"/>
        </w:rPr>
        <w:tab/>
      </w:r>
      <w:r w:rsidR="007824E1">
        <w:rPr>
          <w:rFonts w:ascii="Arial" w:hAnsi="Arial" w:cs="Arial"/>
          <w:b/>
          <w:sz w:val="24"/>
          <w:szCs w:val="24"/>
        </w:rPr>
        <w:tab/>
      </w:r>
      <w:r w:rsidR="007824E1">
        <w:rPr>
          <w:rFonts w:ascii="Arial" w:hAnsi="Arial" w:cs="Arial"/>
          <w:b/>
          <w:sz w:val="24"/>
          <w:szCs w:val="24"/>
        </w:rPr>
        <w:tab/>
      </w:r>
      <w:r w:rsidR="007824E1">
        <w:rPr>
          <w:rFonts w:ascii="Arial" w:hAnsi="Arial" w:cs="Arial"/>
          <w:b/>
          <w:sz w:val="24"/>
          <w:szCs w:val="24"/>
        </w:rPr>
        <w:tab/>
      </w:r>
      <w:r w:rsidR="00676F13">
        <w:rPr>
          <w:rFonts w:ascii="Arial" w:hAnsi="Arial" w:cs="Arial"/>
          <w:b/>
          <w:sz w:val="24"/>
          <w:szCs w:val="24"/>
        </w:rPr>
        <w:tab/>
      </w:r>
      <w:r w:rsidR="00D40FB9">
        <w:rPr>
          <w:rFonts w:ascii="Arial" w:hAnsi="Arial" w:cs="Arial"/>
          <w:b/>
          <w:sz w:val="24"/>
          <w:szCs w:val="24"/>
        </w:rPr>
        <w:t>5</w:t>
      </w:r>
    </w:p>
    <w:p w:rsidR="007F0C6C" w:rsidRPr="004B7242" w:rsidRDefault="007F0C6C">
      <w:pPr>
        <w:rPr>
          <w:rFonts w:ascii="Arial" w:hAnsi="Arial" w:cs="Arial"/>
          <w:b/>
          <w:sz w:val="24"/>
          <w:szCs w:val="24"/>
        </w:rPr>
      </w:pPr>
      <w:r w:rsidRPr="004B7242">
        <w:rPr>
          <w:rFonts w:ascii="Arial" w:hAnsi="Arial" w:cs="Arial"/>
          <w:b/>
          <w:sz w:val="24"/>
          <w:szCs w:val="24"/>
        </w:rPr>
        <w:t>Procedure</w:t>
      </w:r>
      <w:r w:rsidR="00C350E0">
        <w:rPr>
          <w:rFonts w:ascii="Arial" w:hAnsi="Arial" w:cs="Arial"/>
          <w:b/>
          <w:sz w:val="24"/>
          <w:szCs w:val="24"/>
        </w:rPr>
        <w:t>s</w:t>
      </w:r>
      <w:r w:rsidR="007824E1">
        <w:rPr>
          <w:rFonts w:ascii="Arial" w:hAnsi="Arial" w:cs="Arial"/>
          <w:b/>
          <w:sz w:val="24"/>
          <w:szCs w:val="24"/>
        </w:rPr>
        <w:tab/>
      </w:r>
      <w:r w:rsidR="007824E1">
        <w:rPr>
          <w:rFonts w:ascii="Arial" w:hAnsi="Arial" w:cs="Arial"/>
          <w:b/>
          <w:sz w:val="24"/>
          <w:szCs w:val="24"/>
        </w:rPr>
        <w:tab/>
      </w:r>
      <w:r w:rsidR="007824E1">
        <w:rPr>
          <w:rFonts w:ascii="Arial" w:hAnsi="Arial" w:cs="Arial"/>
          <w:b/>
          <w:sz w:val="24"/>
          <w:szCs w:val="24"/>
        </w:rPr>
        <w:tab/>
      </w:r>
      <w:r w:rsidR="007824E1">
        <w:rPr>
          <w:rFonts w:ascii="Arial" w:hAnsi="Arial" w:cs="Arial"/>
          <w:b/>
          <w:sz w:val="24"/>
          <w:szCs w:val="24"/>
        </w:rPr>
        <w:tab/>
      </w:r>
      <w:r w:rsidR="007824E1">
        <w:rPr>
          <w:rFonts w:ascii="Arial" w:hAnsi="Arial" w:cs="Arial"/>
          <w:b/>
          <w:sz w:val="24"/>
          <w:szCs w:val="24"/>
        </w:rPr>
        <w:tab/>
      </w:r>
      <w:r w:rsidR="007824E1">
        <w:rPr>
          <w:rFonts w:ascii="Arial" w:hAnsi="Arial" w:cs="Arial"/>
          <w:b/>
          <w:sz w:val="24"/>
          <w:szCs w:val="24"/>
        </w:rPr>
        <w:tab/>
      </w:r>
      <w:r w:rsidR="007824E1">
        <w:rPr>
          <w:rFonts w:ascii="Arial" w:hAnsi="Arial" w:cs="Arial"/>
          <w:b/>
          <w:sz w:val="24"/>
          <w:szCs w:val="24"/>
        </w:rPr>
        <w:tab/>
      </w:r>
      <w:r w:rsidR="007824E1">
        <w:rPr>
          <w:rFonts w:ascii="Arial" w:hAnsi="Arial" w:cs="Arial"/>
          <w:b/>
          <w:sz w:val="24"/>
          <w:szCs w:val="24"/>
        </w:rPr>
        <w:tab/>
      </w:r>
      <w:r w:rsidR="007824E1">
        <w:rPr>
          <w:rFonts w:ascii="Arial" w:hAnsi="Arial" w:cs="Arial"/>
          <w:b/>
          <w:sz w:val="24"/>
          <w:szCs w:val="24"/>
        </w:rPr>
        <w:tab/>
      </w:r>
      <w:r w:rsidR="007824E1">
        <w:rPr>
          <w:rFonts w:ascii="Arial" w:hAnsi="Arial" w:cs="Arial"/>
          <w:b/>
          <w:sz w:val="24"/>
          <w:szCs w:val="24"/>
        </w:rPr>
        <w:tab/>
      </w:r>
      <w:r w:rsidR="00D40FB9">
        <w:rPr>
          <w:rFonts w:ascii="Arial" w:hAnsi="Arial" w:cs="Arial"/>
          <w:b/>
          <w:sz w:val="24"/>
          <w:szCs w:val="24"/>
        </w:rPr>
        <w:tab/>
      </w:r>
      <w:r w:rsidR="003D57A4">
        <w:rPr>
          <w:rFonts w:ascii="Arial" w:hAnsi="Arial" w:cs="Arial"/>
          <w:b/>
          <w:sz w:val="24"/>
          <w:szCs w:val="24"/>
        </w:rPr>
        <w:t>6</w:t>
      </w:r>
    </w:p>
    <w:p w:rsidR="002F7B21" w:rsidRPr="004B7242" w:rsidRDefault="002F7B21" w:rsidP="002A0744">
      <w:pPr>
        <w:pStyle w:val="ListParagraph"/>
        <w:numPr>
          <w:ilvl w:val="0"/>
          <w:numId w:val="1"/>
        </w:numPr>
        <w:rPr>
          <w:rFonts w:ascii="Arial" w:hAnsi="Arial" w:cs="Arial"/>
          <w:b/>
          <w:sz w:val="24"/>
          <w:szCs w:val="24"/>
        </w:rPr>
      </w:pPr>
      <w:r w:rsidRPr="004B7242">
        <w:rPr>
          <w:rFonts w:ascii="Arial" w:hAnsi="Arial" w:cs="Arial"/>
          <w:b/>
          <w:sz w:val="24"/>
          <w:szCs w:val="24"/>
        </w:rPr>
        <w:t>Identific</w:t>
      </w:r>
      <w:r w:rsidR="002A0744" w:rsidRPr="004B7242">
        <w:rPr>
          <w:rFonts w:ascii="Arial" w:hAnsi="Arial" w:cs="Arial"/>
          <w:b/>
          <w:sz w:val="24"/>
          <w:szCs w:val="24"/>
        </w:rPr>
        <w:t>ation</w:t>
      </w:r>
      <w:r w:rsidR="007824E1">
        <w:rPr>
          <w:rFonts w:ascii="Arial" w:hAnsi="Arial" w:cs="Arial"/>
          <w:b/>
          <w:sz w:val="24"/>
          <w:szCs w:val="24"/>
        </w:rPr>
        <w:tab/>
      </w:r>
      <w:r w:rsidR="007824E1">
        <w:rPr>
          <w:rFonts w:ascii="Arial" w:hAnsi="Arial" w:cs="Arial"/>
          <w:b/>
          <w:sz w:val="24"/>
          <w:szCs w:val="24"/>
        </w:rPr>
        <w:tab/>
      </w:r>
      <w:r w:rsidR="007824E1">
        <w:rPr>
          <w:rFonts w:ascii="Arial" w:hAnsi="Arial" w:cs="Arial"/>
          <w:b/>
          <w:sz w:val="24"/>
          <w:szCs w:val="24"/>
        </w:rPr>
        <w:tab/>
      </w:r>
      <w:r w:rsidR="007824E1">
        <w:rPr>
          <w:rFonts w:ascii="Arial" w:hAnsi="Arial" w:cs="Arial"/>
          <w:b/>
          <w:sz w:val="24"/>
          <w:szCs w:val="24"/>
        </w:rPr>
        <w:tab/>
      </w:r>
      <w:r w:rsidR="007824E1">
        <w:rPr>
          <w:rFonts w:ascii="Arial" w:hAnsi="Arial" w:cs="Arial"/>
          <w:b/>
          <w:sz w:val="24"/>
          <w:szCs w:val="24"/>
        </w:rPr>
        <w:tab/>
      </w:r>
      <w:r w:rsidR="007824E1">
        <w:rPr>
          <w:rFonts w:ascii="Arial" w:hAnsi="Arial" w:cs="Arial"/>
          <w:b/>
          <w:sz w:val="24"/>
          <w:szCs w:val="24"/>
        </w:rPr>
        <w:tab/>
      </w:r>
      <w:r w:rsidR="007824E1">
        <w:rPr>
          <w:rFonts w:ascii="Arial" w:hAnsi="Arial" w:cs="Arial"/>
          <w:b/>
          <w:sz w:val="24"/>
          <w:szCs w:val="24"/>
        </w:rPr>
        <w:tab/>
      </w:r>
      <w:r w:rsidR="007824E1">
        <w:rPr>
          <w:rFonts w:ascii="Arial" w:hAnsi="Arial" w:cs="Arial"/>
          <w:b/>
          <w:sz w:val="24"/>
          <w:szCs w:val="24"/>
        </w:rPr>
        <w:tab/>
      </w:r>
      <w:r w:rsidR="00D40FB9">
        <w:rPr>
          <w:rFonts w:ascii="Arial" w:hAnsi="Arial" w:cs="Arial"/>
          <w:b/>
          <w:sz w:val="24"/>
          <w:szCs w:val="24"/>
        </w:rPr>
        <w:tab/>
      </w:r>
      <w:r w:rsidR="003D57A4">
        <w:rPr>
          <w:rFonts w:ascii="Arial" w:hAnsi="Arial" w:cs="Arial"/>
          <w:b/>
          <w:sz w:val="24"/>
          <w:szCs w:val="24"/>
        </w:rPr>
        <w:t>6</w:t>
      </w:r>
    </w:p>
    <w:p w:rsidR="002F7B21" w:rsidRPr="004B7242" w:rsidRDefault="002F7B21" w:rsidP="002A0744">
      <w:pPr>
        <w:pStyle w:val="ListParagraph"/>
        <w:numPr>
          <w:ilvl w:val="0"/>
          <w:numId w:val="1"/>
        </w:numPr>
        <w:rPr>
          <w:rFonts w:ascii="Arial" w:hAnsi="Arial" w:cs="Arial"/>
          <w:b/>
          <w:sz w:val="24"/>
          <w:szCs w:val="24"/>
        </w:rPr>
      </w:pPr>
      <w:r w:rsidRPr="004B7242">
        <w:rPr>
          <w:rFonts w:ascii="Arial" w:hAnsi="Arial" w:cs="Arial"/>
          <w:b/>
          <w:sz w:val="24"/>
          <w:szCs w:val="24"/>
        </w:rPr>
        <w:t>Identifi</w:t>
      </w:r>
      <w:r w:rsidR="00724C57" w:rsidRPr="004B7242">
        <w:rPr>
          <w:rFonts w:ascii="Arial" w:hAnsi="Arial" w:cs="Arial"/>
          <w:b/>
          <w:sz w:val="24"/>
          <w:szCs w:val="24"/>
        </w:rPr>
        <w:t>c</w:t>
      </w:r>
      <w:r w:rsidRPr="004B7242">
        <w:rPr>
          <w:rFonts w:ascii="Arial" w:hAnsi="Arial" w:cs="Arial"/>
          <w:b/>
          <w:sz w:val="24"/>
          <w:szCs w:val="24"/>
        </w:rPr>
        <w:t>ation/Credential Card</w:t>
      </w:r>
      <w:r w:rsidR="007824E1">
        <w:rPr>
          <w:rFonts w:ascii="Arial" w:hAnsi="Arial" w:cs="Arial"/>
          <w:b/>
          <w:sz w:val="24"/>
          <w:szCs w:val="24"/>
        </w:rPr>
        <w:tab/>
      </w:r>
      <w:r w:rsidR="007824E1">
        <w:rPr>
          <w:rFonts w:ascii="Arial" w:hAnsi="Arial" w:cs="Arial"/>
          <w:b/>
          <w:sz w:val="24"/>
          <w:szCs w:val="24"/>
        </w:rPr>
        <w:tab/>
      </w:r>
      <w:r w:rsidR="007824E1">
        <w:rPr>
          <w:rFonts w:ascii="Arial" w:hAnsi="Arial" w:cs="Arial"/>
          <w:b/>
          <w:sz w:val="24"/>
          <w:szCs w:val="24"/>
        </w:rPr>
        <w:tab/>
      </w:r>
      <w:r w:rsidR="007824E1">
        <w:rPr>
          <w:rFonts w:ascii="Arial" w:hAnsi="Arial" w:cs="Arial"/>
          <w:b/>
          <w:sz w:val="24"/>
          <w:szCs w:val="24"/>
        </w:rPr>
        <w:tab/>
      </w:r>
      <w:r w:rsidR="007824E1">
        <w:rPr>
          <w:rFonts w:ascii="Arial" w:hAnsi="Arial" w:cs="Arial"/>
          <w:b/>
          <w:sz w:val="24"/>
          <w:szCs w:val="24"/>
        </w:rPr>
        <w:tab/>
      </w:r>
      <w:r w:rsidR="007824E1">
        <w:rPr>
          <w:rFonts w:ascii="Arial" w:hAnsi="Arial" w:cs="Arial"/>
          <w:b/>
          <w:sz w:val="24"/>
          <w:szCs w:val="24"/>
        </w:rPr>
        <w:tab/>
      </w:r>
      <w:r w:rsidR="007824E1">
        <w:rPr>
          <w:rFonts w:ascii="Arial" w:hAnsi="Arial" w:cs="Arial"/>
          <w:b/>
          <w:sz w:val="24"/>
          <w:szCs w:val="24"/>
        </w:rPr>
        <w:tab/>
      </w:r>
      <w:r w:rsidR="003D57A4">
        <w:rPr>
          <w:rFonts w:ascii="Arial" w:hAnsi="Arial" w:cs="Arial"/>
          <w:b/>
          <w:sz w:val="24"/>
          <w:szCs w:val="24"/>
        </w:rPr>
        <w:t>6</w:t>
      </w:r>
    </w:p>
    <w:p w:rsidR="00724C57" w:rsidRPr="004B7242" w:rsidRDefault="00724C57" w:rsidP="002A0744">
      <w:pPr>
        <w:pStyle w:val="ListParagraph"/>
        <w:numPr>
          <w:ilvl w:val="0"/>
          <w:numId w:val="1"/>
        </w:numPr>
        <w:rPr>
          <w:rFonts w:ascii="Arial" w:hAnsi="Arial" w:cs="Arial"/>
          <w:b/>
          <w:sz w:val="24"/>
          <w:szCs w:val="24"/>
        </w:rPr>
      </w:pPr>
      <w:r w:rsidRPr="004B7242">
        <w:rPr>
          <w:rFonts w:ascii="Arial" w:hAnsi="Arial" w:cs="Arial"/>
          <w:b/>
          <w:sz w:val="24"/>
          <w:szCs w:val="24"/>
        </w:rPr>
        <w:t>Identification/Credent</w:t>
      </w:r>
      <w:r w:rsidR="00DD0996">
        <w:rPr>
          <w:rFonts w:ascii="Arial" w:hAnsi="Arial" w:cs="Arial"/>
          <w:b/>
          <w:sz w:val="24"/>
          <w:szCs w:val="24"/>
        </w:rPr>
        <w:t>ial Card Appearance</w:t>
      </w:r>
      <w:r w:rsidR="003D262A">
        <w:rPr>
          <w:rFonts w:ascii="Arial" w:hAnsi="Arial" w:cs="Arial"/>
          <w:b/>
          <w:sz w:val="24"/>
          <w:szCs w:val="24"/>
        </w:rPr>
        <w:tab/>
      </w:r>
      <w:r w:rsidR="003D262A">
        <w:rPr>
          <w:rFonts w:ascii="Arial" w:hAnsi="Arial" w:cs="Arial"/>
          <w:b/>
          <w:sz w:val="24"/>
          <w:szCs w:val="24"/>
        </w:rPr>
        <w:tab/>
      </w:r>
      <w:r w:rsidR="003D262A">
        <w:rPr>
          <w:rFonts w:ascii="Arial" w:hAnsi="Arial" w:cs="Arial"/>
          <w:b/>
          <w:sz w:val="24"/>
          <w:szCs w:val="24"/>
        </w:rPr>
        <w:tab/>
      </w:r>
      <w:r w:rsidR="003D262A">
        <w:rPr>
          <w:rFonts w:ascii="Arial" w:hAnsi="Arial" w:cs="Arial"/>
          <w:b/>
          <w:sz w:val="24"/>
          <w:szCs w:val="24"/>
        </w:rPr>
        <w:tab/>
      </w:r>
      <w:r w:rsidR="00D40FB9">
        <w:rPr>
          <w:rFonts w:ascii="Arial" w:hAnsi="Arial" w:cs="Arial"/>
          <w:b/>
          <w:sz w:val="24"/>
          <w:szCs w:val="24"/>
        </w:rPr>
        <w:tab/>
      </w:r>
      <w:r w:rsidR="003D57A4">
        <w:rPr>
          <w:rFonts w:ascii="Arial" w:hAnsi="Arial" w:cs="Arial"/>
          <w:b/>
          <w:sz w:val="24"/>
          <w:szCs w:val="24"/>
        </w:rPr>
        <w:t>7</w:t>
      </w:r>
    </w:p>
    <w:p w:rsidR="00124603" w:rsidRDefault="00724C57" w:rsidP="0010151A">
      <w:pPr>
        <w:pStyle w:val="ListParagraph"/>
        <w:numPr>
          <w:ilvl w:val="0"/>
          <w:numId w:val="15"/>
        </w:numPr>
        <w:rPr>
          <w:rFonts w:ascii="Arial" w:hAnsi="Arial" w:cs="Arial"/>
          <w:b/>
          <w:sz w:val="24"/>
          <w:szCs w:val="24"/>
        </w:rPr>
      </w:pPr>
      <w:r w:rsidRPr="004B7242">
        <w:rPr>
          <w:rFonts w:ascii="Arial" w:hAnsi="Arial" w:cs="Arial"/>
          <w:b/>
          <w:sz w:val="24"/>
          <w:szCs w:val="24"/>
        </w:rPr>
        <w:t xml:space="preserve">Front </w:t>
      </w:r>
      <w:r w:rsidR="00124603">
        <w:rPr>
          <w:rFonts w:ascii="Arial" w:hAnsi="Arial" w:cs="Arial"/>
          <w:b/>
          <w:sz w:val="24"/>
          <w:szCs w:val="24"/>
        </w:rPr>
        <w:t>of Card</w:t>
      </w:r>
      <w:r w:rsidR="003D262A">
        <w:rPr>
          <w:rFonts w:ascii="Arial" w:hAnsi="Arial" w:cs="Arial"/>
          <w:b/>
          <w:sz w:val="24"/>
          <w:szCs w:val="24"/>
        </w:rPr>
        <w:tab/>
      </w:r>
      <w:r w:rsidR="003D262A">
        <w:rPr>
          <w:rFonts w:ascii="Arial" w:hAnsi="Arial" w:cs="Arial"/>
          <w:b/>
          <w:sz w:val="24"/>
          <w:szCs w:val="24"/>
        </w:rPr>
        <w:tab/>
      </w:r>
      <w:r w:rsidR="003D262A">
        <w:rPr>
          <w:rFonts w:ascii="Arial" w:hAnsi="Arial" w:cs="Arial"/>
          <w:b/>
          <w:sz w:val="24"/>
          <w:szCs w:val="24"/>
        </w:rPr>
        <w:tab/>
      </w:r>
      <w:r w:rsidR="003D262A">
        <w:rPr>
          <w:rFonts w:ascii="Arial" w:hAnsi="Arial" w:cs="Arial"/>
          <w:b/>
          <w:sz w:val="24"/>
          <w:szCs w:val="24"/>
        </w:rPr>
        <w:tab/>
      </w:r>
      <w:r w:rsidR="003D262A">
        <w:rPr>
          <w:rFonts w:ascii="Arial" w:hAnsi="Arial" w:cs="Arial"/>
          <w:b/>
          <w:sz w:val="24"/>
          <w:szCs w:val="24"/>
        </w:rPr>
        <w:tab/>
      </w:r>
      <w:r w:rsidR="003D262A">
        <w:rPr>
          <w:rFonts w:ascii="Arial" w:hAnsi="Arial" w:cs="Arial"/>
          <w:b/>
          <w:sz w:val="24"/>
          <w:szCs w:val="24"/>
        </w:rPr>
        <w:tab/>
      </w:r>
      <w:r w:rsidR="003D262A">
        <w:rPr>
          <w:rFonts w:ascii="Arial" w:hAnsi="Arial" w:cs="Arial"/>
          <w:b/>
          <w:sz w:val="24"/>
          <w:szCs w:val="24"/>
        </w:rPr>
        <w:tab/>
      </w:r>
      <w:r w:rsidR="003D262A">
        <w:rPr>
          <w:rFonts w:ascii="Arial" w:hAnsi="Arial" w:cs="Arial"/>
          <w:b/>
          <w:sz w:val="24"/>
          <w:szCs w:val="24"/>
        </w:rPr>
        <w:tab/>
      </w:r>
      <w:r w:rsidR="009B403C">
        <w:rPr>
          <w:rFonts w:ascii="Arial" w:hAnsi="Arial" w:cs="Arial"/>
          <w:b/>
          <w:sz w:val="24"/>
          <w:szCs w:val="24"/>
        </w:rPr>
        <w:t>7</w:t>
      </w:r>
    </w:p>
    <w:p w:rsidR="00124603" w:rsidRDefault="00124603" w:rsidP="008F41AD">
      <w:pPr>
        <w:pStyle w:val="ListParagraph"/>
        <w:numPr>
          <w:ilvl w:val="0"/>
          <w:numId w:val="16"/>
        </w:numPr>
        <w:rPr>
          <w:rFonts w:ascii="Arial" w:hAnsi="Arial" w:cs="Arial"/>
          <w:b/>
          <w:sz w:val="24"/>
          <w:szCs w:val="24"/>
        </w:rPr>
      </w:pPr>
      <w:r>
        <w:rPr>
          <w:rFonts w:ascii="Arial" w:hAnsi="Arial" w:cs="Arial"/>
          <w:b/>
          <w:sz w:val="24"/>
          <w:szCs w:val="24"/>
        </w:rPr>
        <w:t>Picture</w:t>
      </w:r>
      <w:r w:rsidR="003D262A">
        <w:rPr>
          <w:rFonts w:ascii="Arial" w:hAnsi="Arial" w:cs="Arial"/>
          <w:b/>
          <w:sz w:val="24"/>
          <w:szCs w:val="24"/>
        </w:rPr>
        <w:tab/>
      </w:r>
      <w:r w:rsidR="003D262A">
        <w:rPr>
          <w:rFonts w:ascii="Arial" w:hAnsi="Arial" w:cs="Arial"/>
          <w:b/>
          <w:sz w:val="24"/>
          <w:szCs w:val="24"/>
        </w:rPr>
        <w:tab/>
      </w:r>
      <w:r w:rsidR="003D262A">
        <w:rPr>
          <w:rFonts w:ascii="Arial" w:hAnsi="Arial" w:cs="Arial"/>
          <w:b/>
          <w:sz w:val="24"/>
          <w:szCs w:val="24"/>
        </w:rPr>
        <w:tab/>
      </w:r>
      <w:r w:rsidR="003D262A">
        <w:rPr>
          <w:rFonts w:ascii="Arial" w:hAnsi="Arial" w:cs="Arial"/>
          <w:b/>
          <w:sz w:val="24"/>
          <w:szCs w:val="24"/>
        </w:rPr>
        <w:tab/>
      </w:r>
      <w:r w:rsidR="003D262A">
        <w:rPr>
          <w:rFonts w:ascii="Arial" w:hAnsi="Arial" w:cs="Arial"/>
          <w:b/>
          <w:sz w:val="24"/>
          <w:szCs w:val="24"/>
        </w:rPr>
        <w:tab/>
      </w:r>
      <w:r w:rsidR="003D262A">
        <w:rPr>
          <w:rFonts w:ascii="Arial" w:hAnsi="Arial" w:cs="Arial"/>
          <w:b/>
          <w:sz w:val="24"/>
          <w:szCs w:val="24"/>
        </w:rPr>
        <w:tab/>
      </w:r>
      <w:r w:rsidR="003D262A">
        <w:rPr>
          <w:rFonts w:ascii="Arial" w:hAnsi="Arial" w:cs="Arial"/>
          <w:b/>
          <w:sz w:val="24"/>
          <w:szCs w:val="24"/>
        </w:rPr>
        <w:tab/>
      </w:r>
      <w:r w:rsidR="003D262A">
        <w:rPr>
          <w:rFonts w:ascii="Arial" w:hAnsi="Arial" w:cs="Arial"/>
          <w:b/>
          <w:sz w:val="24"/>
          <w:szCs w:val="24"/>
        </w:rPr>
        <w:tab/>
      </w:r>
      <w:r w:rsidR="00D40FB9">
        <w:rPr>
          <w:rFonts w:ascii="Arial" w:hAnsi="Arial" w:cs="Arial"/>
          <w:b/>
          <w:sz w:val="24"/>
          <w:szCs w:val="24"/>
        </w:rPr>
        <w:tab/>
      </w:r>
      <w:r w:rsidR="009B403C">
        <w:rPr>
          <w:rFonts w:ascii="Arial" w:hAnsi="Arial" w:cs="Arial"/>
          <w:b/>
          <w:sz w:val="24"/>
          <w:szCs w:val="24"/>
        </w:rPr>
        <w:t>7</w:t>
      </w:r>
    </w:p>
    <w:p w:rsidR="00724C57" w:rsidRPr="004B7242" w:rsidRDefault="00124603" w:rsidP="008F41AD">
      <w:pPr>
        <w:pStyle w:val="ListParagraph"/>
        <w:numPr>
          <w:ilvl w:val="0"/>
          <w:numId w:val="16"/>
        </w:numPr>
        <w:rPr>
          <w:rFonts w:ascii="Arial" w:hAnsi="Arial" w:cs="Arial"/>
          <w:b/>
          <w:sz w:val="24"/>
          <w:szCs w:val="24"/>
        </w:rPr>
      </w:pPr>
      <w:r>
        <w:rPr>
          <w:rFonts w:ascii="Arial" w:hAnsi="Arial" w:cs="Arial"/>
          <w:b/>
          <w:sz w:val="24"/>
          <w:szCs w:val="24"/>
        </w:rPr>
        <w:t>Elements</w:t>
      </w:r>
      <w:r w:rsidR="003D262A">
        <w:rPr>
          <w:rFonts w:ascii="Arial" w:hAnsi="Arial" w:cs="Arial"/>
          <w:b/>
          <w:sz w:val="24"/>
          <w:szCs w:val="24"/>
        </w:rPr>
        <w:tab/>
      </w:r>
      <w:r w:rsidR="003D262A">
        <w:rPr>
          <w:rFonts w:ascii="Arial" w:hAnsi="Arial" w:cs="Arial"/>
          <w:b/>
          <w:sz w:val="24"/>
          <w:szCs w:val="24"/>
        </w:rPr>
        <w:tab/>
      </w:r>
      <w:r w:rsidR="003D262A">
        <w:rPr>
          <w:rFonts w:ascii="Arial" w:hAnsi="Arial" w:cs="Arial"/>
          <w:b/>
          <w:sz w:val="24"/>
          <w:szCs w:val="24"/>
        </w:rPr>
        <w:tab/>
      </w:r>
      <w:r w:rsidR="003D262A">
        <w:rPr>
          <w:rFonts w:ascii="Arial" w:hAnsi="Arial" w:cs="Arial"/>
          <w:b/>
          <w:sz w:val="24"/>
          <w:szCs w:val="24"/>
        </w:rPr>
        <w:tab/>
      </w:r>
      <w:r w:rsidR="003D262A">
        <w:rPr>
          <w:rFonts w:ascii="Arial" w:hAnsi="Arial" w:cs="Arial"/>
          <w:b/>
          <w:sz w:val="24"/>
          <w:szCs w:val="24"/>
        </w:rPr>
        <w:tab/>
      </w:r>
      <w:r w:rsidR="003D262A">
        <w:rPr>
          <w:rFonts w:ascii="Arial" w:hAnsi="Arial" w:cs="Arial"/>
          <w:b/>
          <w:sz w:val="24"/>
          <w:szCs w:val="24"/>
        </w:rPr>
        <w:tab/>
      </w:r>
      <w:r w:rsidR="003D262A">
        <w:rPr>
          <w:rFonts w:ascii="Arial" w:hAnsi="Arial" w:cs="Arial"/>
          <w:b/>
          <w:sz w:val="24"/>
          <w:szCs w:val="24"/>
        </w:rPr>
        <w:tab/>
      </w:r>
      <w:r w:rsidR="003D262A">
        <w:rPr>
          <w:rFonts w:ascii="Arial" w:hAnsi="Arial" w:cs="Arial"/>
          <w:b/>
          <w:sz w:val="24"/>
          <w:szCs w:val="24"/>
        </w:rPr>
        <w:tab/>
      </w:r>
      <w:r w:rsidR="00D40FB9">
        <w:rPr>
          <w:rFonts w:ascii="Arial" w:hAnsi="Arial" w:cs="Arial"/>
          <w:b/>
          <w:sz w:val="24"/>
          <w:szCs w:val="24"/>
        </w:rPr>
        <w:tab/>
      </w:r>
      <w:r w:rsidR="00BF749B">
        <w:rPr>
          <w:rFonts w:ascii="Arial" w:hAnsi="Arial" w:cs="Arial"/>
          <w:b/>
          <w:sz w:val="24"/>
          <w:szCs w:val="24"/>
        </w:rPr>
        <w:t>8</w:t>
      </w:r>
    </w:p>
    <w:p w:rsidR="00724C57" w:rsidRDefault="00724C57" w:rsidP="008F41AD">
      <w:pPr>
        <w:pStyle w:val="ListParagraph"/>
        <w:numPr>
          <w:ilvl w:val="0"/>
          <w:numId w:val="15"/>
        </w:numPr>
        <w:rPr>
          <w:rFonts w:ascii="Arial" w:hAnsi="Arial" w:cs="Arial"/>
          <w:b/>
          <w:sz w:val="24"/>
          <w:szCs w:val="24"/>
        </w:rPr>
      </w:pPr>
      <w:r w:rsidRPr="004B7242">
        <w:rPr>
          <w:rFonts w:ascii="Arial" w:hAnsi="Arial" w:cs="Arial"/>
          <w:b/>
          <w:sz w:val="24"/>
          <w:szCs w:val="24"/>
        </w:rPr>
        <w:t xml:space="preserve">Back </w:t>
      </w:r>
      <w:r w:rsidR="00BF749B">
        <w:rPr>
          <w:rFonts w:ascii="Arial" w:hAnsi="Arial" w:cs="Arial"/>
          <w:b/>
          <w:sz w:val="24"/>
          <w:szCs w:val="24"/>
        </w:rPr>
        <w:t>of Card</w:t>
      </w:r>
      <w:r w:rsidR="003D262A">
        <w:rPr>
          <w:rFonts w:ascii="Arial" w:hAnsi="Arial" w:cs="Arial"/>
          <w:b/>
          <w:sz w:val="24"/>
          <w:szCs w:val="24"/>
        </w:rPr>
        <w:tab/>
      </w:r>
      <w:r w:rsidR="003D262A">
        <w:rPr>
          <w:rFonts w:ascii="Arial" w:hAnsi="Arial" w:cs="Arial"/>
          <w:b/>
          <w:sz w:val="24"/>
          <w:szCs w:val="24"/>
        </w:rPr>
        <w:tab/>
      </w:r>
      <w:r w:rsidR="003D262A">
        <w:rPr>
          <w:rFonts w:ascii="Arial" w:hAnsi="Arial" w:cs="Arial"/>
          <w:b/>
          <w:sz w:val="24"/>
          <w:szCs w:val="24"/>
        </w:rPr>
        <w:tab/>
      </w:r>
      <w:r w:rsidR="003D262A">
        <w:rPr>
          <w:rFonts w:ascii="Arial" w:hAnsi="Arial" w:cs="Arial"/>
          <w:b/>
          <w:sz w:val="24"/>
          <w:szCs w:val="24"/>
        </w:rPr>
        <w:tab/>
      </w:r>
      <w:r w:rsidR="003D262A">
        <w:rPr>
          <w:rFonts w:ascii="Arial" w:hAnsi="Arial" w:cs="Arial"/>
          <w:b/>
          <w:sz w:val="24"/>
          <w:szCs w:val="24"/>
        </w:rPr>
        <w:tab/>
      </w:r>
      <w:r w:rsidR="003D262A">
        <w:rPr>
          <w:rFonts w:ascii="Arial" w:hAnsi="Arial" w:cs="Arial"/>
          <w:b/>
          <w:sz w:val="24"/>
          <w:szCs w:val="24"/>
        </w:rPr>
        <w:tab/>
      </w:r>
      <w:r w:rsidR="003D262A">
        <w:rPr>
          <w:rFonts w:ascii="Arial" w:hAnsi="Arial" w:cs="Arial"/>
          <w:b/>
          <w:sz w:val="24"/>
          <w:szCs w:val="24"/>
        </w:rPr>
        <w:tab/>
      </w:r>
      <w:r w:rsidR="00D40FB9">
        <w:rPr>
          <w:rFonts w:ascii="Arial" w:hAnsi="Arial" w:cs="Arial"/>
          <w:b/>
          <w:sz w:val="24"/>
          <w:szCs w:val="24"/>
        </w:rPr>
        <w:tab/>
      </w:r>
      <w:r w:rsidR="00BF749B">
        <w:rPr>
          <w:rFonts w:ascii="Arial" w:hAnsi="Arial" w:cs="Arial"/>
          <w:b/>
          <w:sz w:val="24"/>
          <w:szCs w:val="24"/>
        </w:rPr>
        <w:t>11</w:t>
      </w:r>
    </w:p>
    <w:p w:rsidR="00A079E3" w:rsidRDefault="00A079E3" w:rsidP="008F41AD">
      <w:pPr>
        <w:pStyle w:val="ListParagraph"/>
        <w:numPr>
          <w:ilvl w:val="0"/>
          <w:numId w:val="17"/>
        </w:numPr>
        <w:rPr>
          <w:rFonts w:ascii="Arial" w:hAnsi="Arial" w:cs="Arial"/>
          <w:b/>
          <w:sz w:val="24"/>
          <w:szCs w:val="24"/>
        </w:rPr>
      </w:pPr>
      <w:r>
        <w:rPr>
          <w:rFonts w:ascii="Arial" w:hAnsi="Arial" w:cs="Arial"/>
          <w:b/>
          <w:sz w:val="24"/>
          <w:szCs w:val="24"/>
        </w:rPr>
        <w:t>Qualification Field</w:t>
      </w:r>
      <w:r w:rsidR="003D262A">
        <w:rPr>
          <w:rFonts w:ascii="Arial" w:hAnsi="Arial" w:cs="Arial"/>
          <w:b/>
          <w:sz w:val="24"/>
          <w:szCs w:val="24"/>
        </w:rPr>
        <w:tab/>
      </w:r>
      <w:r w:rsidR="003D262A">
        <w:rPr>
          <w:rFonts w:ascii="Arial" w:hAnsi="Arial" w:cs="Arial"/>
          <w:b/>
          <w:sz w:val="24"/>
          <w:szCs w:val="24"/>
        </w:rPr>
        <w:tab/>
      </w:r>
      <w:r w:rsidR="003D262A">
        <w:rPr>
          <w:rFonts w:ascii="Arial" w:hAnsi="Arial" w:cs="Arial"/>
          <w:b/>
          <w:sz w:val="24"/>
          <w:szCs w:val="24"/>
        </w:rPr>
        <w:tab/>
      </w:r>
      <w:r w:rsidR="003D262A">
        <w:rPr>
          <w:rFonts w:ascii="Arial" w:hAnsi="Arial" w:cs="Arial"/>
          <w:b/>
          <w:sz w:val="24"/>
          <w:szCs w:val="24"/>
        </w:rPr>
        <w:tab/>
      </w:r>
      <w:r w:rsidR="003D262A">
        <w:rPr>
          <w:rFonts w:ascii="Arial" w:hAnsi="Arial" w:cs="Arial"/>
          <w:b/>
          <w:sz w:val="24"/>
          <w:szCs w:val="24"/>
        </w:rPr>
        <w:tab/>
      </w:r>
      <w:r w:rsidR="003D262A">
        <w:rPr>
          <w:rFonts w:ascii="Arial" w:hAnsi="Arial" w:cs="Arial"/>
          <w:b/>
          <w:sz w:val="24"/>
          <w:szCs w:val="24"/>
        </w:rPr>
        <w:tab/>
      </w:r>
      <w:r w:rsidR="00D40FB9">
        <w:rPr>
          <w:rFonts w:ascii="Arial" w:hAnsi="Arial" w:cs="Arial"/>
          <w:b/>
          <w:sz w:val="24"/>
          <w:szCs w:val="24"/>
        </w:rPr>
        <w:tab/>
      </w:r>
      <w:r w:rsidR="00BF749B">
        <w:rPr>
          <w:rFonts w:ascii="Arial" w:hAnsi="Arial" w:cs="Arial"/>
          <w:b/>
          <w:sz w:val="24"/>
          <w:szCs w:val="24"/>
        </w:rPr>
        <w:t>11</w:t>
      </w:r>
    </w:p>
    <w:p w:rsidR="00A079E3" w:rsidRDefault="00A079E3" w:rsidP="008F41AD">
      <w:pPr>
        <w:pStyle w:val="ListParagraph"/>
        <w:numPr>
          <w:ilvl w:val="0"/>
          <w:numId w:val="17"/>
        </w:numPr>
        <w:rPr>
          <w:rFonts w:ascii="Arial" w:hAnsi="Arial" w:cs="Arial"/>
          <w:b/>
          <w:sz w:val="24"/>
          <w:szCs w:val="24"/>
        </w:rPr>
      </w:pPr>
      <w:r>
        <w:rPr>
          <w:rFonts w:ascii="Arial" w:hAnsi="Arial" w:cs="Arial"/>
          <w:b/>
          <w:sz w:val="24"/>
          <w:szCs w:val="24"/>
        </w:rPr>
        <w:t>Other ID Code</w:t>
      </w:r>
      <w:r w:rsidR="003D262A">
        <w:rPr>
          <w:rFonts w:ascii="Arial" w:hAnsi="Arial" w:cs="Arial"/>
          <w:b/>
          <w:sz w:val="24"/>
          <w:szCs w:val="24"/>
        </w:rPr>
        <w:tab/>
      </w:r>
      <w:r w:rsidR="003D262A">
        <w:rPr>
          <w:rFonts w:ascii="Arial" w:hAnsi="Arial" w:cs="Arial"/>
          <w:b/>
          <w:sz w:val="24"/>
          <w:szCs w:val="24"/>
        </w:rPr>
        <w:tab/>
      </w:r>
      <w:r w:rsidR="003D262A">
        <w:rPr>
          <w:rFonts w:ascii="Arial" w:hAnsi="Arial" w:cs="Arial"/>
          <w:b/>
          <w:sz w:val="24"/>
          <w:szCs w:val="24"/>
        </w:rPr>
        <w:tab/>
      </w:r>
      <w:r w:rsidR="003D262A">
        <w:rPr>
          <w:rFonts w:ascii="Arial" w:hAnsi="Arial" w:cs="Arial"/>
          <w:b/>
          <w:sz w:val="24"/>
          <w:szCs w:val="24"/>
        </w:rPr>
        <w:tab/>
      </w:r>
      <w:r w:rsidR="003D262A">
        <w:rPr>
          <w:rFonts w:ascii="Arial" w:hAnsi="Arial" w:cs="Arial"/>
          <w:b/>
          <w:sz w:val="24"/>
          <w:szCs w:val="24"/>
        </w:rPr>
        <w:tab/>
      </w:r>
      <w:r w:rsidR="003D262A">
        <w:rPr>
          <w:rFonts w:ascii="Arial" w:hAnsi="Arial" w:cs="Arial"/>
          <w:b/>
          <w:sz w:val="24"/>
          <w:szCs w:val="24"/>
        </w:rPr>
        <w:tab/>
      </w:r>
      <w:r w:rsidR="003D262A">
        <w:rPr>
          <w:rFonts w:ascii="Arial" w:hAnsi="Arial" w:cs="Arial"/>
          <w:b/>
          <w:sz w:val="24"/>
          <w:szCs w:val="24"/>
        </w:rPr>
        <w:tab/>
      </w:r>
      <w:r w:rsidR="00D40FB9">
        <w:rPr>
          <w:rFonts w:ascii="Arial" w:hAnsi="Arial" w:cs="Arial"/>
          <w:b/>
          <w:sz w:val="24"/>
          <w:szCs w:val="24"/>
        </w:rPr>
        <w:tab/>
      </w:r>
      <w:r w:rsidR="00BF749B">
        <w:rPr>
          <w:rFonts w:ascii="Arial" w:hAnsi="Arial" w:cs="Arial"/>
          <w:b/>
          <w:sz w:val="24"/>
          <w:szCs w:val="24"/>
        </w:rPr>
        <w:t>11</w:t>
      </w:r>
    </w:p>
    <w:p w:rsidR="00676F13" w:rsidRDefault="00A079E3" w:rsidP="00676F13">
      <w:pPr>
        <w:pStyle w:val="ListParagraph"/>
        <w:numPr>
          <w:ilvl w:val="0"/>
          <w:numId w:val="14"/>
        </w:numPr>
        <w:ind w:left="720"/>
        <w:rPr>
          <w:rFonts w:ascii="Arial" w:hAnsi="Arial" w:cs="Arial"/>
          <w:b/>
          <w:sz w:val="24"/>
          <w:szCs w:val="24"/>
        </w:rPr>
      </w:pPr>
      <w:r w:rsidRPr="004F61D7">
        <w:rPr>
          <w:rFonts w:ascii="Arial" w:hAnsi="Arial" w:cs="Arial"/>
          <w:b/>
          <w:sz w:val="24"/>
          <w:szCs w:val="24"/>
        </w:rPr>
        <w:t>Medical Barcode</w:t>
      </w:r>
      <w:r w:rsidR="003D262A">
        <w:rPr>
          <w:rFonts w:ascii="Arial" w:hAnsi="Arial" w:cs="Arial"/>
          <w:b/>
          <w:sz w:val="24"/>
          <w:szCs w:val="24"/>
        </w:rPr>
        <w:tab/>
      </w:r>
      <w:r w:rsidR="003D262A">
        <w:rPr>
          <w:rFonts w:ascii="Arial" w:hAnsi="Arial" w:cs="Arial"/>
          <w:b/>
          <w:sz w:val="24"/>
          <w:szCs w:val="24"/>
        </w:rPr>
        <w:tab/>
      </w:r>
      <w:r w:rsidR="003D262A">
        <w:rPr>
          <w:rFonts w:ascii="Arial" w:hAnsi="Arial" w:cs="Arial"/>
          <w:b/>
          <w:sz w:val="24"/>
          <w:szCs w:val="24"/>
        </w:rPr>
        <w:tab/>
      </w:r>
      <w:r w:rsidR="003D262A">
        <w:rPr>
          <w:rFonts w:ascii="Arial" w:hAnsi="Arial" w:cs="Arial"/>
          <w:b/>
          <w:sz w:val="24"/>
          <w:szCs w:val="24"/>
        </w:rPr>
        <w:tab/>
      </w:r>
      <w:r w:rsidR="003D262A">
        <w:rPr>
          <w:rFonts w:ascii="Arial" w:hAnsi="Arial" w:cs="Arial"/>
          <w:b/>
          <w:sz w:val="24"/>
          <w:szCs w:val="24"/>
        </w:rPr>
        <w:tab/>
      </w:r>
      <w:r w:rsidR="003D262A">
        <w:rPr>
          <w:rFonts w:ascii="Arial" w:hAnsi="Arial" w:cs="Arial"/>
          <w:b/>
          <w:sz w:val="24"/>
          <w:szCs w:val="24"/>
        </w:rPr>
        <w:tab/>
      </w:r>
      <w:r w:rsidR="003D262A">
        <w:rPr>
          <w:rFonts w:ascii="Arial" w:hAnsi="Arial" w:cs="Arial"/>
          <w:b/>
          <w:sz w:val="24"/>
          <w:szCs w:val="24"/>
        </w:rPr>
        <w:tab/>
      </w:r>
      <w:r w:rsidR="003D262A">
        <w:rPr>
          <w:rFonts w:ascii="Arial" w:hAnsi="Arial" w:cs="Arial"/>
          <w:b/>
          <w:sz w:val="24"/>
          <w:szCs w:val="24"/>
        </w:rPr>
        <w:tab/>
      </w:r>
      <w:r w:rsidR="003D262A">
        <w:rPr>
          <w:rFonts w:ascii="Arial" w:hAnsi="Arial" w:cs="Arial"/>
          <w:b/>
          <w:sz w:val="24"/>
          <w:szCs w:val="24"/>
        </w:rPr>
        <w:tab/>
      </w:r>
      <w:r w:rsidR="00BF749B" w:rsidRPr="004F61D7">
        <w:rPr>
          <w:rFonts w:ascii="Arial" w:hAnsi="Arial" w:cs="Arial"/>
          <w:b/>
          <w:sz w:val="24"/>
          <w:szCs w:val="24"/>
        </w:rPr>
        <w:t>12</w:t>
      </w:r>
    </w:p>
    <w:p w:rsidR="00676F13" w:rsidRDefault="00D40FB9" w:rsidP="00676F13">
      <w:pPr>
        <w:pStyle w:val="ListParagraph"/>
        <w:numPr>
          <w:ilvl w:val="0"/>
          <w:numId w:val="14"/>
        </w:numPr>
        <w:ind w:left="720"/>
        <w:rPr>
          <w:rFonts w:ascii="Arial" w:hAnsi="Arial" w:cs="Arial"/>
          <w:b/>
          <w:sz w:val="24"/>
          <w:szCs w:val="24"/>
        </w:rPr>
      </w:pPr>
      <w:r>
        <w:rPr>
          <w:rFonts w:ascii="Arial" w:hAnsi="Arial" w:cs="Arial"/>
          <w:b/>
          <w:sz w:val="24"/>
          <w:szCs w:val="24"/>
        </w:rPr>
        <w:t>C</w:t>
      </w:r>
      <w:r w:rsidRPr="00676F13">
        <w:rPr>
          <w:rFonts w:ascii="Arial" w:hAnsi="Arial" w:cs="Arial"/>
          <w:b/>
          <w:sz w:val="24"/>
          <w:szCs w:val="24"/>
        </w:rPr>
        <w:t>ertification</w:t>
      </w:r>
      <w:r w:rsidR="003D262A">
        <w:rPr>
          <w:rFonts w:ascii="Arial" w:hAnsi="Arial" w:cs="Arial"/>
          <w:b/>
          <w:sz w:val="24"/>
          <w:szCs w:val="24"/>
        </w:rPr>
        <w:tab/>
      </w:r>
      <w:r w:rsidR="003D262A">
        <w:rPr>
          <w:rFonts w:ascii="Arial" w:hAnsi="Arial" w:cs="Arial"/>
          <w:b/>
          <w:sz w:val="24"/>
          <w:szCs w:val="24"/>
        </w:rPr>
        <w:tab/>
      </w:r>
      <w:r w:rsidR="003D262A">
        <w:rPr>
          <w:rFonts w:ascii="Arial" w:hAnsi="Arial" w:cs="Arial"/>
          <w:b/>
          <w:sz w:val="24"/>
          <w:szCs w:val="24"/>
        </w:rPr>
        <w:tab/>
      </w:r>
      <w:r w:rsidR="003D262A">
        <w:rPr>
          <w:rFonts w:ascii="Arial" w:hAnsi="Arial" w:cs="Arial"/>
          <w:b/>
          <w:sz w:val="24"/>
          <w:szCs w:val="24"/>
        </w:rPr>
        <w:tab/>
      </w:r>
      <w:r w:rsidR="003D262A">
        <w:rPr>
          <w:rFonts w:ascii="Arial" w:hAnsi="Arial" w:cs="Arial"/>
          <w:b/>
          <w:sz w:val="24"/>
          <w:szCs w:val="24"/>
        </w:rPr>
        <w:tab/>
      </w:r>
      <w:r w:rsidR="003D262A">
        <w:rPr>
          <w:rFonts w:ascii="Arial" w:hAnsi="Arial" w:cs="Arial"/>
          <w:b/>
          <w:sz w:val="24"/>
          <w:szCs w:val="24"/>
        </w:rPr>
        <w:tab/>
      </w:r>
      <w:r w:rsidR="003D262A">
        <w:rPr>
          <w:rFonts w:ascii="Arial" w:hAnsi="Arial" w:cs="Arial"/>
          <w:b/>
          <w:sz w:val="24"/>
          <w:szCs w:val="24"/>
        </w:rPr>
        <w:tab/>
      </w:r>
      <w:r w:rsidR="003D262A">
        <w:rPr>
          <w:rFonts w:ascii="Arial" w:hAnsi="Arial" w:cs="Arial"/>
          <w:b/>
          <w:sz w:val="24"/>
          <w:szCs w:val="24"/>
        </w:rPr>
        <w:tab/>
      </w:r>
      <w:r w:rsidR="003D262A">
        <w:rPr>
          <w:rFonts w:ascii="Arial" w:hAnsi="Arial" w:cs="Arial"/>
          <w:b/>
          <w:sz w:val="24"/>
          <w:szCs w:val="24"/>
        </w:rPr>
        <w:tab/>
      </w:r>
      <w:r>
        <w:rPr>
          <w:rFonts w:ascii="Arial" w:hAnsi="Arial" w:cs="Arial"/>
          <w:b/>
          <w:sz w:val="24"/>
          <w:szCs w:val="24"/>
        </w:rPr>
        <w:tab/>
      </w:r>
      <w:r w:rsidR="00676F13">
        <w:rPr>
          <w:rFonts w:ascii="Arial" w:hAnsi="Arial" w:cs="Arial"/>
          <w:b/>
          <w:sz w:val="24"/>
          <w:szCs w:val="24"/>
        </w:rPr>
        <w:t>12</w:t>
      </w:r>
    </w:p>
    <w:p w:rsidR="00676F13" w:rsidRPr="00676F13" w:rsidRDefault="00724C57" w:rsidP="00676F13">
      <w:pPr>
        <w:pStyle w:val="ListParagraph"/>
        <w:numPr>
          <w:ilvl w:val="0"/>
          <w:numId w:val="14"/>
        </w:numPr>
        <w:ind w:left="720"/>
        <w:rPr>
          <w:rFonts w:ascii="Arial" w:hAnsi="Arial" w:cs="Arial"/>
          <w:b/>
          <w:sz w:val="24"/>
          <w:szCs w:val="24"/>
        </w:rPr>
      </w:pPr>
      <w:r w:rsidRPr="00676F13">
        <w:rPr>
          <w:rFonts w:ascii="Arial" w:hAnsi="Arial" w:cs="Arial"/>
          <w:b/>
          <w:sz w:val="24"/>
          <w:szCs w:val="24"/>
        </w:rPr>
        <w:t>Revocation</w:t>
      </w:r>
      <w:r w:rsidR="003D262A">
        <w:rPr>
          <w:rFonts w:ascii="Arial" w:hAnsi="Arial" w:cs="Arial"/>
          <w:b/>
          <w:sz w:val="24"/>
          <w:szCs w:val="24"/>
        </w:rPr>
        <w:tab/>
      </w:r>
      <w:r w:rsidR="003D262A">
        <w:rPr>
          <w:rFonts w:ascii="Arial" w:hAnsi="Arial" w:cs="Arial"/>
          <w:b/>
          <w:sz w:val="24"/>
          <w:szCs w:val="24"/>
        </w:rPr>
        <w:tab/>
      </w:r>
      <w:r w:rsidR="003D262A">
        <w:rPr>
          <w:rFonts w:ascii="Arial" w:hAnsi="Arial" w:cs="Arial"/>
          <w:b/>
          <w:sz w:val="24"/>
          <w:szCs w:val="24"/>
        </w:rPr>
        <w:tab/>
      </w:r>
      <w:r w:rsidR="003D262A">
        <w:rPr>
          <w:rFonts w:ascii="Arial" w:hAnsi="Arial" w:cs="Arial"/>
          <w:b/>
          <w:sz w:val="24"/>
          <w:szCs w:val="24"/>
        </w:rPr>
        <w:tab/>
      </w:r>
      <w:r w:rsidR="003D262A">
        <w:rPr>
          <w:rFonts w:ascii="Arial" w:hAnsi="Arial" w:cs="Arial"/>
          <w:b/>
          <w:sz w:val="24"/>
          <w:szCs w:val="24"/>
        </w:rPr>
        <w:tab/>
      </w:r>
      <w:r w:rsidR="003D262A">
        <w:rPr>
          <w:rFonts w:ascii="Arial" w:hAnsi="Arial" w:cs="Arial"/>
          <w:b/>
          <w:sz w:val="24"/>
          <w:szCs w:val="24"/>
        </w:rPr>
        <w:tab/>
      </w:r>
      <w:r w:rsidR="003D262A">
        <w:rPr>
          <w:rFonts w:ascii="Arial" w:hAnsi="Arial" w:cs="Arial"/>
          <w:b/>
          <w:sz w:val="24"/>
          <w:szCs w:val="24"/>
        </w:rPr>
        <w:tab/>
      </w:r>
      <w:r w:rsidR="003D262A">
        <w:rPr>
          <w:rFonts w:ascii="Arial" w:hAnsi="Arial" w:cs="Arial"/>
          <w:b/>
          <w:sz w:val="24"/>
          <w:szCs w:val="24"/>
        </w:rPr>
        <w:tab/>
      </w:r>
      <w:r w:rsidR="003D262A">
        <w:rPr>
          <w:rFonts w:ascii="Arial" w:hAnsi="Arial" w:cs="Arial"/>
          <w:b/>
          <w:sz w:val="24"/>
          <w:szCs w:val="24"/>
        </w:rPr>
        <w:tab/>
      </w:r>
      <w:r w:rsidR="003D262A">
        <w:rPr>
          <w:rFonts w:ascii="Arial" w:hAnsi="Arial" w:cs="Arial"/>
          <w:b/>
          <w:sz w:val="24"/>
          <w:szCs w:val="24"/>
        </w:rPr>
        <w:tab/>
      </w:r>
      <w:r w:rsidR="00C350E0" w:rsidRPr="00676F13">
        <w:rPr>
          <w:rFonts w:ascii="Arial" w:hAnsi="Arial" w:cs="Arial"/>
          <w:b/>
          <w:sz w:val="24"/>
          <w:szCs w:val="24"/>
        </w:rPr>
        <w:t>12</w:t>
      </w:r>
    </w:p>
    <w:p w:rsidR="005508C7" w:rsidRPr="004F61D7" w:rsidRDefault="00724C57" w:rsidP="00676F13">
      <w:pPr>
        <w:pStyle w:val="ListParagraph"/>
        <w:numPr>
          <w:ilvl w:val="0"/>
          <w:numId w:val="14"/>
        </w:numPr>
        <w:ind w:left="720"/>
        <w:rPr>
          <w:rFonts w:ascii="Arial" w:hAnsi="Arial" w:cs="Arial"/>
          <w:b/>
          <w:sz w:val="24"/>
          <w:szCs w:val="24"/>
        </w:rPr>
      </w:pPr>
      <w:r w:rsidRPr="004F61D7">
        <w:rPr>
          <w:rFonts w:ascii="Arial" w:hAnsi="Arial" w:cs="Arial"/>
          <w:b/>
          <w:sz w:val="24"/>
          <w:szCs w:val="24"/>
        </w:rPr>
        <w:t>Card Di</w:t>
      </w:r>
      <w:r w:rsidR="004E3A58" w:rsidRPr="004F61D7">
        <w:rPr>
          <w:rFonts w:ascii="Arial" w:hAnsi="Arial" w:cs="Arial"/>
          <w:b/>
          <w:sz w:val="24"/>
          <w:szCs w:val="24"/>
        </w:rPr>
        <w:t>sposal</w:t>
      </w:r>
      <w:r w:rsidR="002C1CA8">
        <w:rPr>
          <w:rFonts w:ascii="Arial" w:hAnsi="Arial" w:cs="Arial"/>
          <w:b/>
          <w:sz w:val="24"/>
          <w:szCs w:val="24"/>
        </w:rPr>
        <w:tab/>
      </w:r>
      <w:r w:rsidR="002C1CA8">
        <w:rPr>
          <w:rFonts w:ascii="Arial" w:hAnsi="Arial" w:cs="Arial"/>
          <w:b/>
          <w:sz w:val="24"/>
          <w:szCs w:val="24"/>
        </w:rPr>
        <w:tab/>
      </w:r>
      <w:r w:rsidR="002C1CA8">
        <w:rPr>
          <w:rFonts w:ascii="Arial" w:hAnsi="Arial" w:cs="Arial"/>
          <w:b/>
          <w:sz w:val="24"/>
          <w:szCs w:val="24"/>
        </w:rPr>
        <w:tab/>
      </w:r>
      <w:r w:rsidR="002C1CA8">
        <w:rPr>
          <w:rFonts w:ascii="Arial" w:hAnsi="Arial" w:cs="Arial"/>
          <w:b/>
          <w:sz w:val="24"/>
          <w:szCs w:val="24"/>
        </w:rPr>
        <w:tab/>
      </w:r>
      <w:r w:rsidR="002C1CA8">
        <w:rPr>
          <w:rFonts w:ascii="Arial" w:hAnsi="Arial" w:cs="Arial"/>
          <w:b/>
          <w:sz w:val="24"/>
          <w:szCs w:val="24"/>
        </w:rPr>
        <w:tab/>
      </w:r>
      <w:r w:rsidR="002C1CA8">
        <w:rPr>
          <w:rFonts w:ascii="Arial" w:hAnsi="Arial" w:cs="Arial"/>
          <w:b/>
          <w:sz w:val="24"/>
          <w:szCs w:val="24"/>
        </w:rPr>
        <w:tab/>
      </w:r>
      <w:r w:rsidR="002C1CA8">
        <w:rPr>
          <w:rFonts w:ascii="Arial" w:hAnsi="Arial" w:cs="Arial"/>
          <w:b/>
          <w:sz w:val="24"/>
          <w:szCs w:val="24"/>
        </w:rPr>
        <w:tab/>
      </w:r>
      <w:r w:rsidR="002C1CA8">
        <w:rPr>
          <w:rFonts w:ascii="Arial" w:hAnsi="Arial" w:cs="Arial"/>
          <w:b/>
          <w:sz w:val="24"/>
          <w:szCs w:val="24"/>
        </w:rPr>
        <w:tab/>
      </w:r>
      <w:r w:rsidR="00D40FB9">
        <w:rPr>
          <w:rFonts w:ascii="Arial" w:hAnsi="Arial" w:cs="Arial"/>
          <w:b/>
          <w:sz w:val="24"/>
          <w:szCs w:val="24"/>
        </w:rPr>
        <w:tab/>
      </w:r>
      <w:r w:rsidR="00C350E0" w:rsidRPr="004F61D7">
        <w:rPr>
          <w:rFonts w:ascii="Arial" w:hAnsi="Arial" w:cs="Arial"/>
          <w:b/>
          <w:sz w:val="24"/>
          <w:szCs w:val="24"/>
        </w:rPr>
        <w:t>13</w:t>
      </w:r>
    </w:p>
    <w:p w:rsidR="005508C7" w:rsidRPr="004B7242" w:rsidRDefault="005508C7">
      <w:pPr>
        <w:rPr>
          <w:rFonts w:ascii="Arial" w:hAnsi="Arial" w:cs="Arial"/>
          <w:b/>
          <w:sz w:val="24"/>
          <w:szCs w:val="24"/>
        </w:rPr>
      </w:pPr>
      <w:r w:rsidRPr="004B7242">
        <w:rPr>
          <w:rFonts w:ascii="Arial" w:hAnsi="Arial" w:cs="Arial"/>
          <w:b/>
          <w:sz w:val="24"/>
          <w:szCs w:val="24"/>
        </w:rPr>
        <w:br w:type="page"/>
      </w:r>
    </w:p>
    <w:p w:rsidR="00AF462E" w:rsidRPr="004B7242" w:rsidRDefault="00E21509">
      <w:pPr>
        <w:rPr>
          <w:rFonts w:ascii="Arial" w:hAnsi="Arial" w:cs="Arial"/>
          <w:b/>
          <w:sz w:val="24"/>
          <w:szCs w:val="24"/>
        </w:rPr>
      </w:pPr>
      <w:r w:rsidRPr="004B7242">
        <w:rPr>
          <w:rFonts w:ascii="Arial" w:hAnsi="Arial" w:cs="Arial"/>
          <w:b/>
          <w:sz w:val="24"/>
          <w:szCs w:val="24"/>
        </w:rPr>
        <w:lastRenderedPageBreak/>
        <w:t>Purpose:</w:t>
      </w:r>
    </w:p>
    <w:p w:rsidR="009A3F91" w:rsidRPr="004B7242" w:rsidRDefault="00D967A0" w:rsidP="009A3F91">
      <w:pPr>
        <w:autoSpaceDE w:val="0"/>
        <w:autoSpaceDN w:val="0"/>
        <w:adjustRightInd w:val="0"/>
        <w:spacing w:after="0" w:line="240" w:lineRule="auto"/>
        <w:rPr>
          <w:rFonts w:ascii="Arial" w:hAnsi="Arial" w:cs="Arial"/>
          <w:sz w:val="24"/>
          <w:szCs w:val="24"/>
        </w:rPr>
      </w:pPr>
      <w:r w:rsidRPr="004B7242">
        <w:rPr>
          <w:rFonts w:ascii="Arial" w:hAnsi="Arial" w:cs="Arial"/>
          <w:sz w:val="24"/>
          <w:szCs w:val="24"/>
        </w:rPr>
        <w:t xml:space="preserve">   </w:t>
      </w:r>
      <w:r w:rsidR="009A3F91" w:rsidRPr="004B7242">
        <w:rPr>
          <w:rFonts w:ascii="Arial" w:hAnsi="Arial" w:cs="Arial"/>
          <w:sz w:val="24"/>
          <w:szCs w:val="24"/>
        </w:rPr>
        <w:t>Credentialing en</w:t>
      </w:r>
      <w:r w:rsidR="00C71F27" w:rsidRPr="004B7242">
        <w:rPr>
          <w:rFonts w:ascii="Arial" w:hAnsi="Arial" w:cs="Arial"/>
          <w:sz w:val="24"/>
          <w:szCs w:val="24"/>
        </w:rPr>
        <w:t xml:space="preserve">sures that during any </w:t>
      </w:r>
      <w:r w:rsidR="00413BB9" w:rsidRPr="004B7242">
        <w:rPr>
          <w:rFonts w:ascii="Arial" w:hAnsi="Arial" w:cs="Arial"/>
          <w:sz w:val="24"/>
          <w:szCs w:val="24"/>
        </w:rPr>
        <w:t>all</w:t>
      </w:r>
      <w:r w:rsidR="00413BB9">
        <w:rPr>
          <w:rFonts w:ascii="Arial" w:hAnsi="Arial" w:cs="Arial"/>
          <w:sz w:val="24"/>
          <w:szCs w:val="24"/>
        </w:rPr>
        <w:t>-</w:t>
      </w:r>
      <w:r w:rsidR="00C71F27" w:rsidRPr="004B7242">
        <w:rPr>
          <w:rFonts w:ascii="Arial" w:hAnsi="Arial" w:cs="Arial"/>
          <w:sz w:val="24"/>
          <w:szCs w:val="24"/>
        </w:rPr>
        <w:t xml:space="preserve">hazards event, </w:t>
      </w:r>
      <w:r w:rsidR="0088665F">
        <w:rPr>
          <w:rFonts w:ascii="Arial" w:hAnsi="Arial" w:cs="Arial"/>
          <w:sz w:val="24"/>
          <w:szCs w:val="24"/>
        </w:rPr>
        <w:t>state and local g</w:t>
      </w:r>
      <w:r w:rsidR="00C71F27" w:rsidRPr="004B7242">
        <w:rPr>
          <w:rFonts w:ascii="Arial" w:hAnsi="Arial" w:cs="Arial"/>
          <w:sz w:val="24"/>
          <w:szCs w:val="24"/>
        </w:rPr>
        <w:t>overnment have</w:t>
      </w:r>
      <w:r w:rsidR="009A3F91" w:rsidRPr="004B7242">
        <w:rPr>
          <w:rFonts w:ascii="Arial" w:hAnsi="Arial" w:cs="Arial"/>
          <w:sz w:val="24"/>
          <w:szCs w:val="24"/>
        </w:rPr>
        <w:t xml:space="preserve"> </w:t>
      </w:r>
      <w:r w:rsidR="00B35F96" w:rsidRPr="004B7242">
        <w:rPr>
          <w:rFonts w:ascii="Arial" w:hAnsi="Arial" w:cs="Arial"/>
          <w:sz w:val="24"/>
          <w:szCs w:val="24"/>
        </w:rPr>
        <w:t xml:space="preserve">a </w:t>
      </w:r>
      <w:r w:rsidR="009A3F91" w:rsidRPr="004B7242">
        <w:rPr>
          <w:rFonts w:ascii="Arial" w:hAnsi="Arial" w:cs="Arial"/>
          <w:sz w:val="24"/>
          <w:szCs w:val="24"/>
        </w:rPr>
        <w:t>prepared and qualified</w:t>
      </w:r>
      <w:r w:rsidR="00C71F27" w:rsidRPr="004B7242">
        <w:rPr>
          <w:rFonts w:ascii="Arial" w:hAnsi="Arial" w:cs="Arial"/>
          <w:sz w:val="24"/>
          <w:szCs w:val="24"/>
        </w:rPr>
        <w:t xml:space="preserve"> staff to respond</w:t>
      </w:r>
      <w:r w:rsidR="009A3F91" w:rsidRPr="004B7242">
        <w:rPr>
          <w:rFonts w:ascii="Arial" w:hAnsi="Arial" w:cs="Arial"/>
          <w:sz w:val="24"/>
          <w:szCs w:val="24"/>
        </w:rPr>
        <w:t>. If successfully implemented, the Cred</w:t>
      </w:r>
      <w:r w:rsidR="0088665F">
        <w:rPr>
          <w:rFonts w:ascii="Arial" w:hAnsi="Arial" w:cs="Arial"/>
          <w:sz w:val="24"/>
          <w:szCs w:val="24"/>
        </w:rPr>
        <w:t>entialing Program will provide state and l</w:t>
      </w:r>
      <w:r w:rsidR="009A3F91" w:rsidRPr="004B7242">
        <w:rPr>
          <w:rFonts w:ascii="Arial" w:hAnsi="Arial" w:cs="Arial"/>
          <w:sz w:val="24"/>
          <w:szCs w:val="24"/>
        </w:rPr>
        <w:t>ocal government the processes and tools for training and utilizing personnel with the specific sk</w:t>
      </w:r>
      <w:r w:rsidR="00C71F27" w:rsidRPr="004B7242">
        <w:rPr>
          <w:rFonts w:ascii="Arial" w:hAnsi="Arial" w:cs="Arial"/>
          <w:sz w:val="24"/>
          <w:szCs w:val="24"/>
        </w:rPr>
        <w:t>ill-sets needed to respond</w:t>
      </w:r>
      <w:r w:rsidR="009A3F91" w:rsidRPr="004B7242">
        <w:rPr>
          <w:rFonts w:ascii="Arial" w:hAnsi="Arial" w:cs="Arial"/>
          <w:sz w:val="24"/>
          <w:szCs w:val="24"/>
        </w:rPr>
        <w:t>.</w:t>
      </w:r>
    </w:p>
    <w:p w:rsidR="00D967A0" w:rsidRPr="004B7242" w:rsidRDefault="00D967A0" w:rsidP="009A3F91">
      <w:pPr>
        <w:autoSpaceDE w:val="0"/>
        <w:autoSpaceDN w:val="0"/>
        <w:adjustRightInd w:val="0"/>
        <w:spacing w:after="0" w:line="240" w:lineRule="auto"/>
        <w:rPr>
          <w:rFonts w:ascii="Arial" w:hAnsi="Arial" w:cs="Arial"/>
          <w:sz w:val="24"/>
          <w:szCs w:val="24"/>
        </w:rPr>
      </w:pPr>
    </w:p>
    <w:p w:rsidR="00E21509" w:rsidRPr="004B7242" w:rsidRDefault="00D967A0" w:rsidP="00E21509">
      <w:pPr>
        <w:autoSpaceDE w:val="0"/>
        <w:autoSpaceDN w:val="0"/>
        <w:adjustRightInd w:val="0"/>
        <w:spacing w:after="0" w:line="240" w:lineRule="auto"/>
        <w:rPr>
          <w:rFonts w:ascii="Arial" w:hAnsi="Arial" w:cs="Arial"/>
          <w:color w:val="000000"/>
          <w:sz w:val="24"/>
          <w:szCs w:val="24"/>
        </w:rPr>
      </w:pPr>
      <w:r w:rsidRPr="004B7242">
        <w:rPr>
          <w:rFonts w:ascii="Arial" w:hAnsi="Arial" w:cs="Arial"/>
          <w:color w:val="000000"/>
          <w:sz w:val="24"/>
          <w:szCs w:val="24"/>
        </w:rPr>
        <w:t xml:space="preserve">   </w:t>
      </w:r>
      <w:r w:rsidR="00E21509" w:rsidRPr="004B7242">
        <w:rPr>
          <w:rFonts w:ascii="Arial" w:hAnsi="Arial" w:cs="Arial"/>
          <w:color w:val="000000"/>
          <w:sz w:val="24"/>
          <w:szCs w:val="24"/>
        </w:rPr>
        <w:t xml:space="preserve">The guidance in this document </w:t>
      </w:r>
      <w:r w:rsidR="0088665F">
        <w:rPr>
          <w:rFonts w:ascii="Arial" w:hAnsi="Arial" w:cs="Arial"/>
          <w:color w:val="000000"/>
          <w:sz w:val="24"/>
          <w:szCs w:val="24"/>
        </w:rPr>
        <w:t>will assist state and local g</w:t>
      </w:r>
      <w:r w:rsidR="00167D87" w:rsidRPr="004B7242">
        <w:rPr>
          <w:rFonts w:ascii="Arial" w:hAnsi="Arial" w:cs="Arial"/>
          <w:color w:val="000000"/>
          <w:sz w:val="24"/>
          <w:szCs w:val="24"/>
        </w:rPr>
        <w:t xml:space="preserve">overnments in establishing standards for a qualification system that ensures qualified </w:t>
      </w:r>
      <w:r w:rsidR="00E21509" w:rsidRPr="004B7242">
        <w:rPr>
          <w:rFonts w:ascii="Arial" w:hAnsi="Arial" w:cs="Arial"/>
          <w:color w:val="000000"/>
          <w:sz w:val="24"/>
          <w:szCs w:val="24"/>
        </w:rPr>
        <w:t>personnel</w:t>
      </w:r>
      <w:r w:rsidR="00167D87" w:rsidRPr="004B7242">
        <w:rPr>
          <w:rFonts w:ascii="Arial" w:hAnsi="Arial" w:cs="Arial"/>
          <w:color w:val="000000"/>
          <w:sz w:val="24"/>
          <w:szCs w:val="24"/>
        </w:rPr>
        <w:t xml:space="preserve"> deploy</w:t>
      </w:r>
      <w:r w:rsidR="00E21509" w:rsidRPr="004B7242">
        <w:rPr>
          <w:rFonts w:ascii="Arial" w:hAnsi="Arial" w:cs="Arial"/>
          <w:color w:val="000000"/>
          <w:sz w:val="24"/>
          <w:szCs w:val="24"/>
        </w:rPr>
        <w:t xml:space="preserve"> to incidents.</w:t>
      </w:r>
      <w:r w:rsidR="00D1661B" w:rsidRPr="004B7242">
        <w:rPr>
          <w:rFonts w:ascii="Arial" w:hAnsi="Arial" w:cs="Arial"/>
          <w:color w:val="000000"/>
          <w:sz w:val="24"/>
          <w:szCs w:val="24"/>
        </w:rPr>
        <w:t xml:space="preserve"> </w:t>
      </w:r>
      <w:r w:rsidR="00167D87" w:rsidRPr="004B7242">
        <w:rPr>
          <w:rFonts w:ascii="Arial" w:hAnsi="Arial" w:cs="Arial"/>
          <w:color w:val="000000"/>
          <w:sz w:val="24"/>
          <w:szCs w:val="24"/>
        </w:rPr>
        <w:t>It can be used to</w:t>
      </w:r>
      <w:r w:rsidR="002603E3" w:rsidRPr="004B7242">
        <w:rPr>
          <w:rFonts w:ascii="Arial" w:hAnsi="Arial" w:cs="Arial"/>
          <w:color w:val="000000"/>
          <w:sz w:val="24"/>
          <w:szCs w:val="24"/>
        </w:rPr>
        <w:t xml:space="preserve"> establish</w:t>
      </w:r>
      <w:r w:rsidR="00E21509" w:rsidRPr="004B7242">
        <w:rPr>
          <w:rFonts w:ascii="Arial" w:hAnsi="Arial" w:cs="Arial"/>
          <w:color w:val="000000"/>
          <w:sz w:val="24"/>
          <w:szCs w:val="24"/>
        </w:rPr>
        <w:t xml:space="preserve"> a common language for defining job titles and </w:t>
      </w:r>
      <w:r w:rsidR="00106089" w:rsidRPr="004B7242">
        <w:rPr>
          <w:rFonts w:ascii="Arial" w:hAnsi="Arial" w:cs="Arial"/>
          <w:color w:val="000000"/>
          <w:sz w:val="24"/>
          <w:szCs w:val="24"/>
        </w:rPr>
        <w:t>enabling jurisdictions</w:t>
      </w:r>
      <w:r w:rsidR="00E21509" w:rsidRPr="004B7242">
        <w:rPr>
          <w:rFonts w:ascii="Arial" w:hAnsi="Arial" w:cs="Arial"/>
          <w:color w:val="000000"/>
          <w:sz w:val="24"/>
          <w:szCs w:val="24"/>
        </w:rPr>
        <w:t xml:space="preserve"> and organizations to plan for, request, and have confidence in the capabilities </w:t>
      </w:r>
      <w:r w:rsidR="00106089" w:rsidRPr="004B7242">
        <w:rPr>
          <w:rFonts w:ascii="Arial" w:hAnsi="Arial" w:cs="Arial"/>
          <w:color w:val="000000"/>
          <w:sz w:val="24"/>
          <w:szCs w:val="24"/>
        </w:rPr>
        <w:t>of personnel</w:t>
      </w:r>
      <w:r w:rsidR="00E21509" w:rsidRPr="004B7242">
        <w:rPr>
          <w:rFonts w:ascii="Arial" w:hAnsi="Arial" w:cs="Arial"/>
          <w:color w:val="000000"/>
          <w:sz w:val="24"/>
          <w:szCs w:val="24"/>
        </w:rPr>
        <w:t xml:space="preserve"> deployed for disasters and emergencies from other entities through</w:t>
      </w:r>
      <w:r w:rsidR="002603E3" w:rsidRPr="004B7242">
        <w:rPr>
          <w:rFonts w:ascii="Arial" w:hAnsi="Arial" w:cs="Arial"/>
          <w:color w:val="000000"/>
          <w:sz w:val="24"/>
          <w:szCs w:val="24"/>
        </w:rPr>
        <w:t>out the state</w:t>
      </w:r>
      <w:r w:rsidR="00E21509" w:rsidRPr="004B7242">
        <w:rPr>
          <w:rFonts w:ascii="Arial" w:hAnsi="Arial" w:cs="Arial"/>
          <w:color w:val="000000"/>
          <w:sz w:val="24"/>
          <w:szCs w:val="24"/>
        </w:rPr>
        <w:t xml:space="preserve">. </w:t>
      </w:r>
      <w:r w:rsidR="002603E3" w:rsidRPr="004B7242">
        <w:rPr>
          <w:rFonts w:ascii="Arial" w:hAnsi="Arial" w:cs="Arial"/>
          <w:color w:val="000000"/>
          <w:sz w:val="24"/>
          <w:szCs w:val="24"/>
        </w:rPr>
        <w:t xml:space="preserve"> We highly suggest that all </w:t>
      </w:r>
      <w:r w:rsidR="00E21509" w:rsidRPr="004B7242">
        <w:rPr>
          <w:rFonts w:ascii="Arial" w:hAnsi="Arial" w:cs="Arial"/>
          <w:color w:val="000000"/>
          <w:sz w:val="24"/>
          <w:szCs w:val="24"/>
        </w:rPr>
        <w:t xml:space="preserve">governmental, nongovernmental, and private sector organizations that have </w:t>
      </w:r>
      <w:r w:rsidR="002603E3" w:rsidRPr="004B7242">
        <w:rPr>
          <w:rFonts w:ascii="Arial" w:hAnsi="Arial" w:cs="Arial"/>
          <w:color w:val="000000"/>
          <w:sz w:val="24"/>
          <w:szCs w:val="24"/>
        </w:rPr>
        <w:t>incident management roles</w:t>
      </w:r>
      <w:r w:rsidR="00E21509" w:rsidRPr="004B7242">
        <w:rPr>
          <w:rFonts w:ascii="Arial" w:hAnsi="Arial" w:cs="Arial"/>
          <w:color w:val="000000"/>
          <w:sz w:val="24"/>
          <w:szCs w:val="24"/>
        </w:rPr>
        <w:t xml:space="preserve"> align their personnel effort</w:t>
      </w:r>
      <w:r w:rsidR="003D0F18">
        <w:rPr>
          <w:rFonts w:ascii="Arial" w:hAnsi="Arial" w:cs="Arial"/>
          <w:color w:val="000000"/>
          <w:sz w:val="24"/>
          <w:szCs w:val="24"/>
        </w:rPr>
        <w:t>s with the National Qualification Standards (NQS)</w:t>
      </w:r>
      <w:r w:rsidR="00E21509" w:rsidRPr="004B7242">
        <w:rPr>
          <w:rFonts w:ascii="Arial" w:hAnsi="Arial" w:cs="Arial"/>
          <w:color w:val="000000"/>
          <w:sz w:val="24"/>
          <w:szCs w:val="24"/>
        </w:rPr>
        <w:t xml:space="preserve"> to qualify, certify, and credential their incident personnel. </w:t>
      </w:r>
      <w:r w:rsidR="00C55ABA">
        <w:rPr>
          <w:rFonts w:ascii="Arial" w:hAnsi="Arial" w:cs="Arial"/>
          <w:color w:val="000000"/>
          <w:sz w:val="24"/>
          <w:szCs w:val="24"/>
        </w:rPr>
        <w:t>Here is the link</w:t>
      </w:r>
      <w:r w:rsidR="009B50C5">
        <w:rPr>
          <w:rFonts w:ascii="Arial" w:hAnsi="Arial" w:cs="Arial"/>
          <w:color w:val="000000"/>
          <w:sz w:val="24"/>
          <w:szCs w:val="24"/>
        </w:rPr>
        <w:t>:</w:t>
      </w:r>
      <w:r w:rsidR="00C55ABA">
        <w:rPr>
          <w:rFonts w:ascii="Arial" w:hAnsi="Arial" w:cs="Arial"/>
          <w:color w:val="000000"/>
          <w:sz w:val="24"/>
          <w:szCs w:val="24"/>
        </w:rPr>
        <w:t xml:space="preserve"> </w:t>
      </w:r>
      <w:r w:rsidR="00E21509" w:rsidRPr="004B7242">
        <w:rPr>
          <w:rFonts w:ascii="Arial" w:hAnsi="Arial" w:cs="Arial"/>
          <w:color w:val="000000"/>
          <w:sz w:val="24"/>
          <w:szCs w:val="24"/>
        </w:rPr>
        <w:t xml:space="preserve"> </w:t>
      </w:r>
      <w:hyperlink r:id="rId9" w:history="1">
        <w:r w:rsidR="00C55ABA" w:rsidRPr="008C0153">
          <w:rPr>
            <w:rStyle w:val="Hyperlink"/>
            <w:rFonts w:ascii="Arial" w:hAnsi="Arial" w:cs="Arial"/>
            <w:sz w:val="24"/>
            <w:szCs w:val="24"/>
          </w:rPr>
          <w:t>https://rtlt.preptoolkit.fema.gov/Public</w:t>
        </w:r>
      </w:hyperlink>
      <w:r w:rsidR="00C55ABA">
        <w:rPr>
          <w:rFonts w:ascii="Arial" w:hAnsi="Arial" w:cs="Arial"/>
          <w:color w:val="000000"/>
          <w:sz w:val="24"/>
          <w:szCs w:val="24"/>
        </w:rPr>
        <w:t>.</w:t>
      </w:r>
    </w:p>
    <w:p w:rsidR="00D967A0" w:rsidRPr="004B7242" w:rsidRDefault="00D967A0" w:rsidP="00E21509">
      <w:pPr>
        <w:autoSpaceDE w:val="0"/>
        <w:autoSpaceDN w:val="0"/>
        <w:adjustRightInd w:val="0"/>
        <w:spacing w:after="0" w:line="240" w:lineRule="auto"/>
        <w:rPr>
          <w:rFonts w:ascii="Arial" w:hAnsi="Arial" w:cs="Arial"/>
          <w:color w:val="000000"/>
          <w:sz w:val="24"/>
          <w:szCs w:val="24"/>
        </w:rPr>
      </w:pPr>
    </w:p>
    <w:p w:rsidR="00E21509" w:rsidRPr="004B7242" w:rsidRDefault="00D967A0" w:rsidP="00E21509">
      <w:pPr>
        <w:autoSpaceDE w:val="0"/>
        <w:autoSpaceDN w:val="0"/>
        <w:adjustRightInd w:val="0"/>
        <w:spacing w:after="0" w:line="240" w:lineRule="auto"/>
        <w:rPr>
          <w:rFonts w:ascii="Arial" w:hAnsi="Arial" w:cs="Arial"/>
          <w:color w:val="000000"/>
          <w:sz w:val="24"/>
          <w:szCs w:val="24"/>
        </w:rPr>
      </w:pPr>
      <w:r w:rsidRPr="004B7242">
        <w:rPr>
          <w:rFonts w:ascii="Arial" w:hAnsi="Arial" w:cs="Arial"/>
          <w:color w:val="000000"/>
          <w:sz w:val="24"/>
          <w:szCs w:val="24"/>
        </w:rPr>
        <w:t xml:space="preserve">   </w:t>
      </w:r>
      <w:r w:rsidR="00E21509" w:rsidRPr="004B7242">
        <w:rPr>
          <w:rFonts w:ascii="Arial" w:hAnsi="Arial" w:cs="Arial"/>
          <w:color w:val="000000"/>
          <w:sz w:val="24"/>
          <w:szCs w:val="24"/>
        </w:rPr>
        <w:t>Many organizations and jurisdictions have already established processes for qualifying, certifying, and credentialing incide</w:t>
      </w:r>
      <w:r w:rsidR="005F7CDB" w:rsidRPr="004B7242">
        <w:rPr>
          <w:rFonts w:ascii="Arial" w:hAnsi="Arial" w:cs="Arial"/>
          <w:color w:val="000000"/>
          <w:sz w:val="24"/>
          <w:szCs w:val="24"/>
        </w:rPr>
        <w:t xml:space="preserve">nt </w:t>
      </w:r>
      <w:r w:rsidR="009758CF">
        <w:rPr>
          <w:rFonts w:ascii="Arial" w:hAnsi="Arial" w:cs="Arial"/>
          <w:color w:val="000000"/>
          <w:sz w:val="24"/>
          <w:szCs w:val="24"/>
        </w:rPr>
        <w:t>personnel. This standard operating procedure (SOP)</w:t>
      </w:r>
      <w:r w:rsidR="00E21509" w:rsidRPr="004B7242">
        <w:rPr>
          <w:rFonts w:ascii="Arial" w:hAnsi="Arial" w:cs="Arial"/>
          <w:color w:val="000000"/>
          <w:sz w:val="24"/>
          <w:szCs w:val="24"/>
        </w:rPr>
        <w:t xml:space="preserve"> does not replace these p</w:t>
      </w:r>
      <w:r w:rsidR="002603E3" w:rsidRPr="004B7242">
        <w:rPr>
          <w:rFonts w:ascii="Arial" w:hAnsi="Arial" w:cs="Arial"/>
          <w:color w:val="000000"/>
          <w:sz w:val="24"/>
          <w:szCs w:val="24"/>
        </w:rPr>
        <w:t>rocedures. Rather, it helps</w:t>
      </w:r>
      <w:r w:rsidR="00E21509" w:rsidRPr="004B7242">
        <w:rPr>
          <w:rFonts w:ascii="Arial" w:hAnsi="Arial" w:cs="Arial"/>
          <w:color w:val="000000"/>
          <w:sz w:val="24"/>
          <w:szCs w:val="24"/>
        </w:rPr>
        <w:t xml:space="preserve"> build or refine qualification, certification, and credentialing processes to be highly eff</w:t>
      </w:r>
      <w:r w:rsidR="0026238C" w:rsidRPr="004B7242">
        <w:rPr>
          <w:rFonts w:ascii="Arial" w:hAnsi="Arial" w:cs="Arial"/>
          <w:color w:val="000000"/>
          <w:sz w:val="24"/>
          <w:szCs w:val="24"/>
        </w:rPr>
        <w:t>ective and consistent statewide</w:t>
      </w:r>
      <w:r w:rsidR="00E21509" w:rsidRPr="004B7242">
        <w:rPr>
          <w:rFonts w:ascii="Arial" w:hAnsi="Arial" w:cs="Arial"/>
          <w:color w:val="000000"/>
          <w:sz w:val="24"/>
          <w:szCs w:val="24"/>
        </w:rPr>
        <w:t xml:space="preserve">.  </w:t>
      </w:r>
    </w:p>
    <w:p w:rsidR="00D967A0" w:rsidRPr="004B7242" w:rsidRDefault="00D967A0" w:rsidP="00E21509">
      <w:pPr>
        <w:autoSpaceDE w:val="0"/>
        <w:autoSpaceDN w:val="0"/>
        <w:adjustRightInd w:val="0"/>
        <w:spacing w:after="0" w:line="240" w:lineRule="auto"/>
        <w:rPr>
          <w:rFonts w:ascii="Arial" w:hAnsi="Arial" w:cs="Arial"/>
          <w:color w:val="000000"/>
          <w:sz w:val="24"/>
          <w:szCs w:val="24"/>
        </w:rPr>
      </w:pPr>
    </w:p>
    <w:p w:rsidR="00E21509" w:rsidRPr="004B7242" w:rsidRDefault="00EF070A" w:rsidP="00E21509">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w:t>
      </w:r>
      <w:r w:rsidR="00E21509" w:rsidRPr="004B7242">
        <w:rPr>
          <w:rFonts w:ascii="Arial" w:hAnsi="Arial" w:cs="Arial"/>
          <w:color w:val="000000"/>
          <w:sz w:val="24"/>
          <w:szCs w:val="24"/>
        </w:rPr>
        <w:t>This document provides guidance to an A</w:t>
      </w:r>
      <w:r w:rsidR="003D0F18">
        <w:rPr>
          <w:rFonts w:ascii="Arial" w:hAnsi="Arial" w:cs="Arial"/>
          <w:color w:val="000000"/>
          <w:sz w:val="24"/>
          <w:szCs w:val="24"/>
        </w:rPr>
        <w:t xml:space="preserve">uthority </w:t>
      </w:r>
      <w:r w:rsidR="00E21509" w:rsidRPr="004B7242">
        <w:rPr>
          <w:rFonts w:ascii="Arial" w:hAnsi="Arial" w:cs="Arial"/>
          <w:color w:val="000000"/>
          <w:sz w:val="24"/>
          <w:szCs w:val="24"/>
        </w:rPr>
        <w:t>H</w:t>
      </w:r>
      <w:r w:rsidR="003D0F18">
        <w:rPr>
          <w:rFonts w:ascii="Arial" w:hAnsi="Arial" w:cs="Arial"/>
          <w:color w:val="000000"/>
          <w:sz w:val="24"/>
          <w:szCs w:val="24"/>
        </w:rPr>
        <w:t xml:space="preserve">aving </w:t>
      </w:r>
      <w:r w:rsidR="00E21509" w:rsidRPr="004B7242">
        <w:rPr>
          <w:rFonts w:ascii="Arial" w:hAnsi="Arial" w:cs="Arial"/>
          <w:color w:val="000000"/>
          <w:sz w:val="24"/>
          <w:szCs w:val="24"/>
        </w:rPr>
        <w:t>J</w:t>
      </w:r>
      <w:r w:rsidR="003D0F18">
        <w:rPr>
          <w:rFonts w:ascii="Arial" w:hAnsi="Arial" w:cs="Arial"/>
          <w:color w:val="000000"/>
          <w:sz w:val="24"/>
          <w:szCs w:val="24"/>
        </w:rPr>
        <w:t>urisdiction (AHJ)</w:t>
      </w:r>
      <w:r w:rsidR="00E21509" w:rsidRPr="004B7242">
        <w:rPr>
          <w:rFonts w:ascii="Arial" w:hAnsi="Arial" w:cs="Arial"/>
          <w:color w:val="000000"/>
          <w:sz w:val="24"/>
          <w:szCs w:val="24"/>
        </w:rPr>
        <w:t xml:space="preserve"> by:  </w:t>
      </w:r>
    </w:p>
    <w:p w:rsidR="00E21509" w:rsidRPr="004B7242" w:rsidRDefault="0085384D" w:rsidP="00E21509">
      <w:pPr>
        <w:autoSpaceDE w:val="0"/>
        <w:autoSpaceDN w:val="0"/>
        <w:adjustRightInd w:val="0"/>
        <w:spacing w:after="129" w:line="240" w:lineRule="auto"/>
        <w:rPr>
          <w:rFonts w:ascii="Arial" w:hAnsi="Arial" w:cs="Arial"/>
          <w:color w:val="000000"/>
          <w:sz w:val="24"/>
          <w:szCs w:val="24"/>
        </w:rPr>
      </w:pPr>
      <w:r>
        <w:rPr>
          <w:rFonts w:ascii="Arial" w:hAnsi="Arial" w:cs="Arial"/>
          <w:color w:val="000000"/>
          <w:sz w:val="24"/>
          <w:szCs w:val="24"/>
        </w:rPr>
        <w:t xml:space="preserve">    </w:t>
      </w:r>
      <w:r w:rsidR="00E21509" w:rsidRPr="004B7242">
        <w:rPr>
          <w:rFonts w:ascii="Arial" w:hAnsi="Arial" w:cs="Arial"/>
          <w:color w:val="000000"/>
          <w:sz w:val="24"/>
          <w:szCs w:val="24"/>
        </w:rPr>
        <w:t>• Describing the concept of operations for effective qualification, certification</w:t>
      </w:r>
      <w:r w:rsidR="00B71CD6">
        <w:rPr>
          <w:rFonts w:ascii="Arial" w:hAnsi="Arial" w:cs="Arial"/>
          <w:color w:val="000000"/>
          <w:sz w:val="24"/>
          <w:szCs w:val="24"/>
        </w:rPr>
        <w:t xml:space="preserve">, and credentialing processes; </w:t>
      </w:r>
    </w:p>
    <w:p w:rsidR="00E21509" w:rsidRPr="004B7242" w:rsidRDefault="0085384D" w:rsidP="00E21509">
      <w:pPr>
        <w:autoSpaceDE w:val="0"/>
        <w:autoSpaceDN w:val="0"/>
        <w:adjustRightInd w:val="0"/>
        <w:spacing w:after="129" w:line="240" w:lineRule="auto"/>
        <w:rPr>
          <w:rFonts w:ascii="Arial" w:hAnsi="Arial" w:cs="Arial"/>
          <w:color w:val="000000"/>
          <w:sz w:val="24"/>
          <w:szCs w:val="24"/>
        </w:rPr>
      </w:pPr>
      <w:r>
        <w:rPr>
          <w:rFonts w:ascii="Arial" w:hAnsi="Arial" w:cs="Arial"/>
          <w:color w:val="000000"/>
          <w:sz w:val="24"/>
          <w:szCs w:val="24"/>
        </w:rPr>
        <w:t xml:space="preserve">    </w:t>
      </w:r>
      <w:r w:rsidR="00E21509" w:rsidRPr="004B7242">
        <w:rPr>
          <w:rFonts w:ascii="Arial" w:hAnsi="Arial" w:cs="Arial"/>
          <w:color w:val="000000"/>
          <w:sz w:val="24"/>
          <w:szCs w:val="24"/>
        </w:rPr>
        <w:t>• Defining the actions and tools that help individuals demonstra</w:t>
      </w:r>
      <w:r w:rsidR="00DD0996">
        <w:rPr>
          <w:rFonts w:ascii="Arial" w:hAnsi="Arial" w:cs="Arial"/>
          <w:color w:val="000000"/>
          <w:sz w:val="24"/>
          <w:szCs w:val="24"/>
        </w:rPr>
        <w:t xml:space="preserve">te the minimum qualifications needed </w:t>
      </w:r>
      <w:r w:rsidR="00E21509" w:rsidRPr="004B7242">
        <w:rPr>
          <w:rFonts w:ascii="Arial" w:hAnsi="Arial" w:cs="Arial"/>
          <w:color w:val="000000"/>
          <w:sz w:val="24"/>
          <w:szCs w:val="24"/>
        </w:rPr>
        <w:t>for incident-related positions</w:t>
      </w:r>
      <w:r w:rsidR="004C2D18">
        <w:rPr>
          <w:rFonts w:ascii="Arial" w:hAnsi="Arial" w:cs="Arial"/>
          <w:color w:val="000000"/>
          <w:sz w:val="24"/>
          <w:szCs w:val="24"/>
        </w:rPr>
        <w:t>.</w:t>
      </w:r>
      <w:r w:rsidR="00E21509" w:rsidRPr="004B7242">
        <w:rPr>
          <w:rFonts w:ascii="Arial" w:hAnsi="Arial" w:cs="Arial"/>
          <w:color w:val="000000"/>
          <w:sz w:val="24"/>
          <w:szCs w:val="24"/>
        </w:rPr>
        <w:t xml:space="preserve"> </w:t>
      </w:r>
    </w:p>
    <w:p w:rsidR="00F16E18" w:rsidRPr="004B7242" w:rsidRDefault="00F16E18">
      <w:pPr>
        <w:rPr>
          <w:rFonts w:ascii="Arial" w:hAnsi="Arial" w:cs="Arial"/>
          <w:b/>
          <w:sz w:val="24"/>
          <w:szCs w:val="24"/>
        </w:rPr>
      </w:pPr>
    </w:p>
    <w:p w:rsidR="0054764E" w:rsidRPr="004B7242" w:rsidRDefault="0054764E">
      <w:pPr>
        <w:rPr>
          <w:rFonts w:ascii="Arial" w:hAnsi="Arial" w:cs="Arial"/>
          <w:b/>
          <w:sz w:val="24"/>
          <w:szCs w:val="24"/>
        </w:rPr>
      </w:pPr>
      <w:r w:rsidRPr="004B7242">
        <w:rPr>
          <w:rFonts w:ascii="Arial" w:hAnsi="Arial" w:cs="Arial"/>
          <w:b/>
          <w:sz w:val="24"/>
          <w:szCs w:val="24"/>
        </w:rPr>
        <w:t>Applicability:</w:t>
      </w:r>
    </w:p>
    <w:p w:rsidR="0054764E" w:rsidRPr="004B7242" w:rsidRDefault="00EF070A" w:rsidP="0054764E">
      <w:pPr>
        <w:rPr>
          <w:rFonts w:ascii="Arial" w:hAnsi="Arial" w:cs="Arial"/>
          <w:sz w:val="24"/>
          <w:szCs w:val="24"/>
        </w:rPr>
      </w:pPr>
      <w:r>
        <w:rPr>
          <w:rFonts w:ascii="Arial" w:hAnsi="Arial" w:cs="Arial"/>
          <w:sz w:val="24"/>
          <w:szCs w:val="24"/>
        </w:rPr>
        <w:t xml:space="preserve">   </w:t>
      </w:r>
      <w:r w:rsidR="00743E76" w:rsidRPr="004B7242">
        <w:rPr>
          <w:rFonts w:ascii="Arial" w:hAnsi="Arial" w:cs="Arial"/>
          <w:sz w:val="24"/>
          <w:szCs w:val="24"/>
        </w:rPr>
        <w:t xml:space="preserve">This SOP </w:t>
      </w:r>
      <w:r w:rsidR="0054764E" w:rsidRPr="004B7242">
        <w:rPr>
          <w:rFonts w:ascii="Arial" w:hAnsi="Arial" w:cs="Arial"/>
          <w:sz w:val="24"/>
          <w:szCs w:val="24"/>
        </w:rPr>
        <w:t>is for use by all levels of government and organizations, including private sector entities and nongovernmental organizations (NGO) with incident management responsibilities.  The qualification, certification, and credent</w:t>
      </w:r>
      <w:r w:rsidR="00621EA2" w:rsidRPr="004B7242">
        <w:rPr>
          <w:rFonts w:ascii="Arial" w:hAnsi="Arial" w:cs="Arial"/>
          <w:sz w:val="24"/>
          <w:szCs w:val="24"/>
        </w:rPr>
        <w:t>ialing processes described in this SOP</w:t>
      </w:r>
      <w:r w:rsidR="0054764E" w:rsidRPr="004B7242">
        <w:rPr>
          <w:rFonts w:ascii="Arial" w:hAnsi="Arial" w:cs="Arial"/>
          <w:sz w:val="24"/>
          <w:szCs w:val="24"/>
        </w:rPr>
        <w:t xml:space="preserve"> are voluntary. To promo</w:t>
      </w:r>
      <w:r w:rsidR="00621EA2" w:rsidRPr="004B7242">
        <w:rPr>
          <w:rFonts w:ascii="Arial" w:hAnsi="Arial" w:cs="Arial"/>
          <w:sz w:val="24"/>
          <w:szCs w:val="24"/>
        </w:rPr>
        <w:t>te consistency across the State</w:t>
      </w:r>
      <w:r w:rsidR="0054764E" w:rsidRPr="004B7242">
        <w:rPr>
          <w:rFonts w:ascii="Arial" w:hAnsi="Arial" w:cs="Arial"/>
          <w:sz w:val="24"/>
          <w:szCs w:val="24"/>
        </w:rPr>
        <w:t xml:space="preserve">, NGOs and private sector entities should </w:t>
      </w:r>
      <w:r w:rsidR="00106089" w:rsidRPr="004B7242">
        <w:rPr>
          <w:rFonts w:ascii="Arial" w:hAnsi="Arial" w:cs="Arial"/>
          <w:sz w:val="24"/>
          <w:szCs w:val="24"/>
        </w:rPr>
        <w:t>implement qualification</w:t>
      </w:r>
      <w:r w:rsidR="0054764E" w:rsidRPr="004B7242">
        <w:rPr>
          <w:rFonts w:ascii="Arial" w:hAnsi="Arial" w:cs="Arial"/>
          <w:sz w:val="24"/>
          <w:szCs w:val="24"/>
        </w:rPr>
        <w:t xml:space="preserve"> and certification processes that are consistent with this guidance. This includes pre-identifying, typing, and qualifying incident management personnel based on </w:t>
      </w:r>
      <w:r w:rsidR="00106089" w:rsidRPr="004B7242">
        <w:rPr>
          <w:rFonts w:ascii="Arial" w:hAnsi="Arial" w:cs="Arial"/>
          <w:sz w:val="24"/>
          <w:szCs w:val="24"/>
        </w:rPr>
        <w:t>minimum qualification</w:t>
      </w:r>
      <w:r w:rsidR="0054764E" w:rsidRPr="004B7242">
        <w:rPr>
          <w:rFonts w:ascii="Arial" w:hAnsi="Arial" w:cs="Arial"/>
          <w:sz w:val="24"/>
          <w:szCs w:val="24"/>
        </w:rPr>
        <w:t xml:space="preserve"> criteria that align with the N</w:t>
      </w:r>
      <w:r w:rsidR="00862908">
        <w:rPr>
          <w:rFonts w:ascii="Arial" w:hAnsi="Arial" w:cs="Arial"/>
          <w:sz w:val="24"/>
          <w:szCs w:val="24"/>
        </w:rPr>
        <w:t xml:space="preserve">ational </w:t>
      </w:r>
      <w:r w:rsidR="0054764E" w:rsidRPr="004B7242">
        <w:rPr>
          <w:rFonts w:ascii="Arial" w:hAnsi="Arial" w:cs="Arial"/>
          <w:sz w:val="24"/>
          <w:szCs w:val="24"/>
        </w:rPr>
        <w:t>I</w:t>
      </w:r>
      <w:r w:rsidR="00862908">
        <w:rPr>
          <w:rFonts w:ascii="Arial" w:hAnsi="Arial" w:cs="Arial"/>
          <w:sz w:val="24"/>
          <w:szCs w:val="24"/>
        </w:rPr>
        <w:t xml:space="preserve">ncident </w:t>
      </w:r>
      <w:r w:rsidR="0054764E" w:rsidRPr="004B7242">
        <w:rPr>
          <w:rFonts w:ascii="Arial" w:hAnsi="Arial" w:cs="Arial"/>
          <w:sz w:val="24"/>
          <w:szCs w:val="24"/>
        </w:rPr>
        <w:t>M</w:t>
      </w:r>
      <w:r w:rsidR="00862908">
        <w:rPr>
          <w:rFonts w:ascii="Arial" w:hAnsi="Arial" w:cs="Arial"/>
          <w:sz w:val="24"/>
          <w:szCs w:val="24"/>
        </w:rPr>
        <w:t xml:space="preserve">anagement </w:t>
      </w:r>
      <w:r w:rsidR="0054764E" w:rsidRPr="004B7242">
        <w:rPr>
          <w:rFonts w:ascii="Arial" w:hAnsi="Arial" w:cs="Arial"/>
          <w:sz w:val="24"/>
          <w:szCs w:val="24"/>
        </w:rPr>
        <w:t>S</w:t>
      </w:r>
      <w:r w:rsidR="00862908">
        <w:rPr>
          <w:rFonts w:ascii="Arial" w:hAnsi="Arial" w:cs="Arial"/>
          <w:sz w:val="24"/>
          <w:szCs w:val="24"/>
        </w:rPr>
        <w:t>ystem (NIMS)</w:t>
      </w:r>
      <w:r w:rsidR="0054764E" w:rsidRPr="004B7242">
        <w:rPr>
          <w:rFonts w:ascii="Arial" w:hAnsi="Arial" w:cs="Arial"/>
          <w:sz w:val="24"/>
          <w:szCs w:val="24"/>
        </w:rPr>
        <w:t xml:space="preserve"> Job Titles/Position Qualifications. For </w:t>
      </w:r>
      <w:r w:rsidR="00106089" w:rsidRPr="004B7242">
        <w:rPr>
          <w:rFonts w:ascii="Arial" w:hAnsi="Arial" w:cs="Arial"/>
          <w:sz w:val="24"/>
          <w:szCs w:val="24"/>
        </w:rPr>
        <w:t>positions not</w:t>
      </w:r>
      <w:r w:rsidR="0054764E" w:rsidRPr="004B7242">
        <w:rPr>
          <w:rFonts w:ascii="Arial" w:hAnsi="Arial" w:cs="Arial"/>
          <w:sz w:val="24"/>
          <w:szCs w:val="24"/>
        </w:rPr>
        <w:t xml:space="preserve"> defined in the NIMS Job Titles/Position Qualifications, these entities should use organizational and industry guidelines to type the positions and establish </w:t>
      </w:r>
      <w:r w:rsidR="00106089" w:rsidRPr="004B7242">
        <w:rPr>
          <w:rFonts w:ascii="Arial" w:hAnsi="Arial" w:cs="Arial"/>
          <w:sz w:val="24"/>
          <w:szCs w:val="24"/>
        </w:rPr>
        <w:t>employee qualifications</w:t>
      </w:r>
      <w:r w:rsidR="003D0006">
        <w:rPr>
          <w:rFonts w:ascii="Arial" w:hAnsi="Arial" w:cs="Arial"/>
          <w:sz w:val="24"/>
          <w:szCs w:val="24"/>
        </w:rPr>
        <w:t>.</w:t>
      </w:r>
    </w:p>
    <w:p w:rsidR="00D26499" w:rsidRDefault="00D26499" w:rsidP="00B3073F">
      <w:pPr>
        <w:spacing w:after="0"/>
        <w:rPr>
          <w:rFonts w:ascii="Arial" w:hAnsi="Arial" w:cs="Arial"/>
          <w:b/>
          <w:sz w:val="24"/>
          <w:szCs w:val="24"/>
        </w:rPr>
      </w:pPr>
    </w:p>
    <w:p w:rsidR="00D26499" w:rsidRDefault="00D26499" w:rsidP="00B3073F">
      <w:pPr>
        <w:spacing w:after="0"/>
        <w:rPr>
          <w:rFonts w:ascii="Arial" w:hAnsi="Arial" w:cs="Arial"/>
          <w:b/>
          <w:sz w:val="24"/>
          <w:szCs w:val="24"/>
        </w:rPr>
      </w:pPr>
    </w:p>
    <w:p w:rsidR="00840CC0" w:rsidRDefault="00275790" w:rsidP="00B3073F">
      <w:pPr>
        <w:spacing w:after="0"/>
        <w:rPr>
          <w:rFonts w:ascii="Arial" w:hAnsi="Arial" w:cs="Arial"/>
          <w:b/>
          <w:sz w:val="24"/>
          <w:szCs w:val="24"/>
        </w:rPr>
      </w:pPr>
      <w:r w:rsidRPr="004B7242">
        <w:rPr>
          <w:rFonts w:ascii="Arial" w:hAnsi="Arial" w:cs="Arial"/>
          <w:b/>
          <w:sz w:val="24"/>
          <w:szCs w:val="24"/>
        </w:rPr>
        <w:t>P</w:t>
      </w:r>
      <w:r w:rsidR="009758CF">
        <w:rPr>
          <w:rFonts w:ascii="Arial" w:hAnsi="Arial" w:cs="Arial"/>
          <w:b/>
          <w:sz w:val="24"/>
          <w:szCs w:val="24"/>
        </w:rPr>
        <w:t>olicy</w:t>
      </w:r>
      <w:r w:rsidRPr="004B7242">
        <w:rPr>
          <w:rFonts w:ascii="Arial" w:hAnsi="Arial" w:cs="Arial"/>
          <w:b/>
          <w:sz w:val="24"/>
          <w:szCs w:val="24"/>
        </w:rPr>
        <w:t>:</w:t>
      </w:r>
      <w:r w:rsidR="00752380" w:rsidRPr="004B7242">
        <w:rPr>
          <w:rFonts w:ascii="Arial" w:hAnsi="Arial" w:cs="Arial"/>
          <w:b/>
          <w:sz w:val="24"/>
          <w:szCs w:val="24"/>
        </w:rPr>
        <w:t xml:space="preserve"> </w:t>
      </w:r>
      <w:r w:rsidR="00296094" w:rsidRPr="004B7242">
        <w:rPr>
          <w:rFonts w:ascii="Arial" w:hAnsi="Arial" w:cs="Arial"/>
          <w:b/>
          <w:sz w:val="24"/>
          <w:szCs w:val="24"/>
        </w:rPr>
        <w:t xml:space="preserve"> </w:t>
      </w:r>
    </w:p>
    <w:p w:rsidR="0024611B" w:rsidRPr="004B7242" w:rsidRDefault="0024611B" w:rsidP="00B3073F">
      <w:pPr>
        <w:spacing w:after="0"/>
        <w:rPr>
          <w:rFonts w:ascii="Arial" w:hAnsi="Arial" w:cs="Arial"/>
          <w:b/>
          <w:sz w:val="24"/>
          <w:szCs w:val="24"/>
        </w:rPr>
      </w:pPr>
    </w:p>
    <w:p w:rsidR="005F7CDB" w:rsidRPr="004B7242" w:rsidRDefault="00D26499" w:rsidP="00D26499">
      <w:pPr>
        <w:spacing w:after="0"/>
        <w:rPr>
          <w:rFonts w:ascii="Arial" w:hAnsi="Arial" w:cs="Arial"/>
          <w:sz w:val="24"/>
          <w:szCs w:val="24"/>
        </w:rPr>
      </w:pPr>
      <w:r>
        <w:rPr>
          <w:rFonts w:ascii="Arial" w:hAnsi="Arial" w:cs="Arial"/>
          <w:sz w:val="24"/>
          <w:szCs w:val="24"/>
        </w:rPr>
        <w:t xml:space="preserve">   </w:t>
      </w:r>
      <w:r w:rsidR="0085384D">
        <w:rPr>
          <w:rFonts w:ascii="Arial" w:hAnsi="Arial" w:cs="Arial"/>
          <w:sz w:val="24"/>
          <w:szCs w:val="24"/>
        </w:rPr>
        <w:t xml:space="preserve"> The </w:t>
      </w:r>
      <w:r w:rsidR="002C0FB3" w:rsidRPr="004B7242">
        <w:rPr>
          <w:rFonts w:ascii="Arial" w:hAnsi="Arial" w:cs="Arial"/>
          <w:sz w:val="24"/>
          <w:szCs w:val="24"/>
        </w:rPr>
        <w:t>S</w:t>
      </w:r>
      <w:r w:rsidR="00B8249C">
        <w:rPr>
          <w:rFonts w:ascii="Arial" w:hAnsi="Arial" w:cs="Arial"/>
          <w:sz w:val="24"/>
          <w:szCs w:val="24"/>
        </w:rPr>
        <w:t>outh Carolina Law Enforcement Division (S</w:t>
      </w:r>
      <w:r w:rsidR="002C0FB3" w:rsidRPr="004B7242">
        <w:rPr>
          <w:rFonts w:ascii="Arial" w:hAnsi="Arial" w:cs="Arial"/>
          <w:sz w:val="24"/>
          <w:szCs w:val="24"/>
        </w:rPr>
        <w:t>LED</w:t>
      </w:r>
      <w:r w:rsidR="00B8249C">
        <w:rPr>
          <w:rFonts w:ascii="Arial" w:hAnsi="Arial" w:cs="Arial"/>
          <w:sz w:val="24"/>
          <w:szCs w:val="24"/>
        </w:rPr>
        <w:t>)</w:t>
      </w:r>
      <w:r w:rsidR="002C0FB3" w:rsidRPr="004B7242">
        <w:rPr>
          <w:rFonts w:ascii="Arial" w:hAnsi="Arial" w:cs="Arial"/>
          <w:sz w:val="24"/>
          <w:szCs w:val="24"/>
        </w:rPr>
        <w:t xml:space="preserve"> has the responsibility for </w:t>
      </w:r>
      <w:r w:rsidR="009758CF">
        <w:rPr>
          <w:rFonts w:ascii="Arial" w:hAnsi="Arial" w:cs="Arial"/>
          <w:sz w:val="24"/>
          <w:szCs w:val="24"/>
        </w:rPr>
        <w:t>s</w:t>
      </w:r>
      <w:r w:rsidR="0085384D">
        <w:rPr>
          <w:rFonts w:ascii="Arial" w:hAnsi="Arial" w:cs="Arial"/>
          <w:sz w:val="24"/>
          <w:szCs w:val="24"/>
        </w:rPr>
        <w:t xml:space="preserve">tate </w:t>
      </w:r>
      <w:r w:rsidR="002C0FB3" w:rsidRPr="004B7242">
        <w:rPr>
          <w:rFonts w:ascii="Arial" w:hAnsi="Arial" w:cs="Arial"/>
          <w:sz w:val="24"/>
          <w:szCs w:val="24"/>
        </w:rPr>
        <w:t>oversight</w:t>
      </w:r>
      <w:r w:rsidR="005C0C8E" w:rsidRPr="004B7242">
        <w:rPr>
          <w:rFonts w:ascii="Arial" w:hAnsi="Arial" w:cs="Arial"/>
          <w:sz w:val="24"/>
          <w:szCs w:val="24"/>
        </w:rPr>
        <w:t xml:space="preserve"> </w:t>
      </w:r>
      <w:r w:rsidR="00FE43E1" w:rsidRPr="004B7242">
        <w:rPr>
          <w:rFonts w:ascii="Arial" w:hAnsi="Arial" w:cs="Arial"/>
          <w:sz w:val="24"/>
          <w:szCs w:val="24"/>
        </w:rPr>
        <w:t>during</w:t>
      </w:r>
      <w:r w:rsidR="00FF26DA" w:rsidRPr="004B7242">
        <w:rPr>
          <w:rFonts w:ascii="Arial" w:hAnsi="Arial" w:cs="Arial"/>
          <w:sz w:val="24"/>
          <w:szCs w:val="24"/>
        </w:rPr>
        <w:t xml:space="preserve"> terrorist events</w:t>
      </w:r>
      <w:r w:rsidR="005C0C8E" w:rsidRPr="004B7242">
        <w:rPr>
          <w:rFonts w:ascii="Arial" w:hAnsi="Arial" w:cs="Arial"/>
          <w:sz w:val="24"/>
          <w:szCs w:val="24"/>
        </w:rPr>
        <w:t xml:space="preserve"> and Homeland Security. We want to ensure </w:t>
      </w:r>
      <w:r w:rsidR="003D0006">
        <w:rPr>
          <w:rFonts w:ascii="Arial" w:hAnsi="Arial" w:cs="Arial"/>
          <w:sz w:val="24"/>
          <w:szCs w:val="24"/>
        </w:rPr>
        <w:t xml:space="preserve">that </w:t>
      </w:r>
      <w:r w:rsidR="005C0C8E" w:rsidRPr="004B7242">
        <w:rPr>
          <w:rFonts w:ascii="Arial" w:hAnsi="Arial" w:cs="Arial"/>
          <w:sz w:val="24"/>
          <w:szCs w:val="24"/>
        </w:rPr>
        <w:t>those responders who are deployed to these events are properly badged and credentialed</w:t>
      </w:r>
      <w:r w:rsidR="00FF413B">
        <w:rPr>
          <w:rFonts w:ascii="Arial" w:hAnsi="Arial" w:cs="Arial"/>
          <w:sz w:val="24"/>
          <w:szCs w:val="24"/>
        </w:rPr>
        <w:t>.</w:t>
      </w:r>
      <w:r w:rsidR="005F7CDB" w:rsidRPr="004B7242">
        <w:rPr>
          <w:rFonts w:ascii="Arial" w:hAnsi="Arial" w:cs="Arial"/>
          <w:sz w:val="24"/>
          <w:szCs w:val="24"/>
        </w:rPr>
        <w:t xml:space="preserve"> Credentialing is an evidence-based system that defin</w:t>
      </w:r>
      <w:r w:rsidR="00D967A0" w:rsidRPr="004B7242">
        <w:rPr>
          <w:rFonts w:ascii="Arial" w:hAnsi="Arial" w:cs="Arial"/>
          <w:sz w:val="24"/>
          <w:szCs w:val="24"/>
        </w:rPr>
        <w:t xml:space="preserve">es levels of proficiency for </w:t>
      </w:r>
      <w:r w:rsidR="009758CF">
        <w:rPr>
          <w:rFonts w:ascii="Arial" w:hAnsi="Arial" w:cs="Arial"/>
          <w:sz w:val="24"/>
          <w:szCs w:val="24"/>
        </w:rPr>
        <w:t>emergency r</w:t>
      </w:r>
      <w:r w:rsidR="005F7CDB" w:rsidRPr="004B7242">
        <w:rPr>
          <w:rFonts w:ascii="Arial" w:hAnsi="Arial" w:cs="Arial"/>
          <w:sz w:val="24"/>
          <w:szCs w:val="24"/>
        </w:rPr>
        <w:t xml:space="preserve">esponder position titles, and then monitors and evaluates whether individuals meet the </w:t>
      </w:r>
      <w:r w:rsidR="003D0006">
        <w:rPr>
          <w:rFonts w:ascii="Arial" w:hAnsi="Arial" w:cs="Arial"/>
          <w:sz w:val="24"/>
          <w:szCs w:val="24"/>
        </w:rPr>
        <w:t>p</w:t>
      </w:r>
      <w:r w:rsidR="003D0006" w:rsidRPr="004B7242">
        <w:rPr>
          <w:rFonts w:ascii="Arial" w:hAnsi="Arial" w:cs="Arial"/>
          <w:sz w:val="24"/>
          <w:szCs w:val="24"/>
        </w:rPr>
        <w:t xml:space="preserve">rofessional </w:t>
      </w:r>
      <w:r w:rsidR="005F7CDB" w:rsidRPr="004B7242">
        <w:rPr>
          <w:rFonts w:ascii="Arial" w:hAnsi="Arial" w:cs="Arial"/>
          <w:sz w:val="24"/>
          <w:szCs w:val="24"/>
        </w:rPr>
        <w:t>work performance standards required to execute the tasks associated within a</w:t>
      </w:r>
      <w:r w:rsidR="00FF26DA" w:rsidRPr="004B7242">
        <w:rPr>
          <w:rFonts w:ascii="Arial" w:hAnsi="Arial" w:cs="Arial"/>
          <w:sz w:val="24"/>
          <w:szCs w:val="24"/>
        </w:rPr>
        <w:t xml:space="preserve"> </w:t>
      </w:r>
      <w:r w:rsidR="005F7CDB" w:rsidRPr="004B7242">
        <w:rPr>
          <w:rFonts w:ascii="Arial" w:hAnsi="Arial" w:cs="Arial"/>
          <w:sz w:val="24"/>
          <w:szCs w:val="24"/>
        </w:rPr>
        <w:t>position’s proficiency level.</w:t>
      </w:r>
    </w:p>
    <w:p w:rsidR="005F7CDB" w:rsidRPr="004B7242" w:rsidRDefault="005F7CDB" w:rsidP="005F7CDB">
      <w:pPr>
        <w:autoSpaceDE w:val="0"/>
        <w:autoSpaceDN w:val="0"/>
        <w:adjustRightInd w:val="0"/>
        <w:spacing w:after="0" w:line="240" w:lineRule="auto"/>
        <w:rPr>
          <w:rFonts w:ascii="Arial" w:hAnsi="Arial" w:cs="Arial"/>
          <w:sz w:val="24"/>
          <w:szCs w:val="24"/>
        </w:rPr>
      </w:pPr>
    </w:p>
    <w:p w:rsidR="00D0569D" w:rsidRPr="004B7242" w:rsidRDefault="00296094" w:rsidP="00296094">
      <w:pPr>
        <w:pStyle w:val="Default"/>
        <w:spacing w:before="2" w:line="276" w:lineRule="auto"/>
        <w:rPr>
          <w:rFonts w:ascii="Arial" w:hAnsi="Arial" w:cs="Arial"/>
        </w:rPr>
      </w:pPr>
      <w:r w:rsidRPr="004B7242">
        <w:rPr>
          <w:rFonts w:ascii="Arial" w:hAnsi="Arial" w:cs="Arial"/>
        </w:rPr>
        <w:t xml:space="preserve"> </w:t>
      </w:r>
      <w:r w:rsidR="00D0569D" w:rsidRPr="004B7242">
        <w:rPr>
          <w:rFonts w:ascii="Arial" w:hAnsi="Arial" w:cs="Arial"/>
        </w:rPr>
        <w:t xml:space="preserve"> </w:t>
      </w:r>
      <w:r w:rsidRPr="004B7242">
        <w:rPr>
          <w:rFonts w:ascii="Arial" w:hAnsi="Arial" w:cs="Arial"/>
        </w:rPr>
        <w:t xml:space="preserve"> </w:t>
      </w:r>
      <w:r w:rsidR="005D22AA" w:rsidRPr="004B7242">
        <w:rPr>
          <w:rFonts w:ascii="Arial" w:hAnsi="Arial" w:cs="Arial"/>
        </w:rPr>
        <w:t>SLED shall institute a program to grant authority to agenc</w:t>
      </w:r>
      <w:r w:rsidR="009758CF">
        <w:rPr>
          <w:rFonts w:ascii="Arial" w:hAnsi="Arial" w:cs="Arial"/>
        </w:rPr>
        <w:t>ies and organizations to issue identification/credential c</w:t>
      </w:r>
      <w:r w:rsidR="005D22AA" w:rsidRPr="004B7242">
        <w:rPr>
          <w:rFonts w:ascii="Arial" w:hAnsi="Arial" w:cs="Arial"/>
        </w:rPr>
        <w:t xml:space="preserve">ards for persons in specific positions to be deployed for intrastate mutual aid. There are specific certification and licensure requirements for numerous positions that people fill in response to a disaster. These positions fall under the licensing and certification authority of </w:t>
      </w:r>
      <w:r w:rsidRPr="004B7242">
        <w:rPr>
          <w:rFonts w:ascii="Arial" w:hAnsi="Arial" w:cs="Arial"/>
        </w:rPr>
        <w:t>several state</w:t>
      </w:r>
      <w:r w:rsidR="00D0569D" w:rsidRPr="004B7242">
        <w:rPr>
          <w:rFonts w:ascii="Arial" w:hAnsi="Arial" w:cs="Arial"/>
        </w:rPr>
        <w:t xml:space="preserve"> and local</w:t>
      </w:r>
      <w:r w:rsidRPr="004B7242">
        <w:rPr>
          <w:rFonts w:ascii="Arial" w:hAnsi="Arial" w:cs="Arial"/>
        </w:rPr>
        <w:t xml:space="preserve"> agencies in South Carolina</w:t>
      </w:r>
      <w:r w:rsidR="005D22AA" w:rsidRPr="004B7242">
        <w:rPr>
          <w:rFonts w:ascii="Arial" w:hAnsi="Arial" w:cs="Arial"/>
        </w:rPr>
        <w:t>. This is not an individual agency policy, but the coordination of</w:t>
      </w:r>
      <w:r w:rsidR="003D0F18">
        <w:rPr>
          <w:rFonts w:ascii="Arial" w:hAnsi="Arial" w:cs="Arial"/>
        </w:rPr>
        <w:t xml:space="preserve"> those positions for which </w:t>
      </w:r>
      <w:r w:rsidR="005D22AA" w:rsidRPr="004B7242">
        <w:rPr>
          <w:rFonts w:ascii="Arial" w:hAnsi="Arial" w:cs="Arial"/>
        </w:rPr>
        <w:t>individual agencies are cur</w:t>
      </w:r>
      <w:r w:rsidR="003D0F18">
        <w:rPr>
          <w:rFonts w:ascii="Arial" w:hAnsi="Arial" w:cs="Arial"/>
        </w:rPr>
        <w:t>rently providing credentials</w:t>
      </w:r>
      <w:r w:rsidR="005D22AA" w:rsidRPr="004B7242">
        <w:rPr>
          <w:rFonts w:ascii="Arial" w:hAnsi="Arial" w:cs="Arial"/>
        </w:rPr>
        <w:t xml:space="preserve">.  </w:t>
      </w:r>
    </w:p>
    <w:p w:rsidR="009A3F91" w:rsidRPr="004B7242" w:rsidRDefault="009A3F91" w:rsidP="005F7CDB">
      <w:pPr>
        <w:autoSpaceDE w:val="0"/>
        <w:autoSpaceDN w:val="0"/>
        <w:adjustRightInd w:val="0"/>
        <w:spacing w:after="0" w:line="240" w:lineRule="auto"/>
        <w:rPr>
          <w:rFonts w:ascii="Arial" w:hAnsi="Arial" w:cs="Arial"/>
          <w:sz w:val="24"/>
          <w:szCs w:val="24"/>
        </w:rPr>
      </w:pPr>
      <w:r w:rsidRPr="004B7242">
        <w:rPr>
          <w:rFonts w:ascii="Arial" w:hAnsi="Arial" w:cs="Arial"/>
          <w:sz w:val="24"/>
          <w:szCs w:val="24"/>
        </w:rPr>
        <w:t xml:space="preserve">       </w:t>
      </w:r>
    </w:p>
    <w:p w:rsidR="005D22AA" w:rsidRPr="004B7242" w:rsidRDefault="00D0569D" w:rsidP="00296094">
      <w:pPr>
        <w:pStyle w:val="Default"/>
        <w:spacing w:before="2" w:line="276" w:lineRule="auto"/>
        <w:rPr>
          <w:rFonts w:ascii="Arial" w:hAnsi="Arial" w:cs="Arial"/>
        </w:rPr>
      </w:pPr>
      <w:r w:rsidRPr="004B7242">
        <w:rPr>
          <w:rFonts w:ascii="Arial" w:hAnsi="Arial" w:cs="Arial"/>
        </w:rPr>
        <w:t xml:space="preserve">   </w:t>
      </w:r>
      <w:r w:rsidR="005D22AA" w:rsidRPr="004B7242">
        <w:rPr>
          <w:rFonts w:ascii="Arial" w:hAnsi="Arial" w:cs="Arial"/>
        </w:rPr>
        <w:t xml:space="preserve">Credentialing </w:t>
      </w:r>
      <w:r w:rsidR="00107D95" w:rsidRPr="004B7242">
        <w:rPr>
          <w:rFonts w:ascii="Arial" w:hAnsi="Arial" w:cs="Arial"/>
        </w:rPr>
        <w:t>authenticates</w:t>
      </w:r>
      <w:r w:rsidR="005D22AA" w:rsidRPr="004B7242">
        <w:rPr>
          <w:rFonts w:ascii="Arial" w:hAnsi="Arial" w:cs="Arial"/>
        </w:rPr>
        <w:t xml:space="preserve"> the identity and attributes (such as affiliations, skills, or privileges) of individuals or </w:t>
      </w:r>
      <w:r w:rsidR="003D0006">
        <w:rPr>
          <w:rFonts w:ascii="Arial" w:hAnsi="Arial" w:cs="Arial"/>
        </w:rPr>
        <w:t>team members</w:t>
      </w:r>
      <w:r w:rsidR="005D22AA" w:rsidRPr="004B7242">
        <w:rPr>
          <w:rFonts w:ascii="Arial" w:hAnsi="Arial" w:cs="Arial"/>
        </w:rPr>
        <w:t xml:space="preserve">. Credentialing is </w:t>
      </w:r>
      <w:r w:rsidR="00107D95" w:rsidRPr="004B7242">
        <w:rPr>
          <w:rFonts w:ascii="Arial" w:hAnsi="Arial" w:cs="Arial"/>
        </w:rPr>
        <w:t>vital</w:t>
      </w:r>
      <w:r w:rsidR="005D22AA" w:rsidRPr="004B7242">
        <w:rPr>
          <w:rFonts w:ascii="Arial" w:hAnsi="Arial" w:cs="Arial"/>
        </w:rPr>
        <w:t xml:space="preserve"> to the emergency management community</w:t>
      </w:r>
      <w:r w:rsidR="003D0006">
        <w:rPr>
          <w:rFonts w:ascii="Arial" w:hAnsi="Arial" w:cs="Arial"/>
        </w:rPr>
        <w:t xml:space="preserve"> as it</w:t>
      </w:r>
      <w:r w:rsidR="005D22AA" w:rsidRPr="004B7242">
        <w:rPr>
          <w:rFonts w:ascii="Arial" w:hAnsi="Arial" w:cs="Arial"/>
        </w:rPr>
        <w:t xml:space="preserve"> allows the community to plan for, request, and receive resources needed for emergency assistance. Credentialing </w:t>
      </w:r>
      <w:r w:rsidR="00077F27" w:rsidRPr="004B7242">
        <w:rPr>
          <w:rFonts w:ascii="Arial" w:hAnsi="Arial" w:cs="Arial"/>
        </w:rPr>
        <w:t>make</w:t>
      </w:r>
      <w:r w:rsidR="00077F27">
        <w:rPr>
          <w:rFonts w:ascii="Arial" w:hAnsi="Arial" w:cs="Arial"/>
        </w:rPr>
        <w:t>s</w:t>
      </w:r>
      <w:r w:rsidR="00077F27" w:rsidRPr="004B7242">
        <w:rPr>
          <w:rFonts w:ascii="Arial" w:hAnsi="Arial" w:cs="Arial"/>
        </w:rPr>
        <w:t xml:space="preserve"> certain</w:t>
      </w:r>
      <w:r w:rsidR="005D22AA" w:rsidRPr="004B7242">
        <w:rPr>
          <w:rFonts w:ascii="Arial" w:hAnsi="Arial" w:cs="Arial"/>
        </w:rPr>
        <w:t xml:space="preserve"> that personnel</w:t>
      </w:r>
      <w:r w:rsidR="00077F27">
        <w:rPr>
          <w:rFonts w:ascii="Arial" w:hAnsi="Arial" w:cs="Arial"/>
        </w:rPr>
        <w:t xml:space="preserve"> and</w:t>
      </w:r>
      <w:r w:rsidR="005D22AA" w:rsidRPr="004B7242">
        <w:rPr>
          <w:rFonts w:ascii="Arial" w:hAnsi="Arial" w:cs="Arial"/>
        </w:rPr>
        <w:t xml:space="preserve"> resources match </w:t>
      </w:r>
      <w:r w:rsidR="00077F27" w:rsidRPr="004B7242">
        <w:rPr>
          <w:rFonts w:ascii="Arial" w:hAnsi="Arial" w:cs="Arial"/>
        </w:rPr>
        <w:t>needs</w:t>
      </w:r>
      <w:r w:rsidR="0085384D">
        <w:rPr>
          <w:rFonts w:ascii="Arial" w:hAnsi="Arial" w:cs="Arial"/>
        </w:rPr>
        <w:t xml:space="preserve"> and support</w:t>
      </w:r>
      <w:r w:rsidR="005D22AA" w:rsidRPr="004B7242">
        <w:rPr>
          <w:rFonts w:ascii="Arial" w:hAnsi="Arial" w:cs="Arial"/>
        </w:rPr>
        <w:t xml:space="preserve"> effective management of </w:t>
      </w:r>
      <w:r w:rsidR="008A7B1F" w:rsidRPr="004B7242">
        <w:rPr>
          <w:rFonts w:ascii="Arial" w:hAnsi="Arial" w:cs="Arial"/>
        </w:rPr>
        <w:t>legitimately</w:t>
      </w:r>
      <w:r w:rsidR="005D22AA" w:rsidRPr="004B7242">
        <w:rPr>
          <w:rFonts w:ascii="Arial" w:hAnsi="Arial" w:cs="Arial"/>
        </w:rPr>
        <w:t xml:space="preserve"> dispatched responders. </w:t>
      </w:r>
    </w:p>
    <w:p w:rsidR="005F7CDB" w:rsidRPr="004B7242" w:rsidRDefault="005F7CDB" w:rsidP="00296094">
      <w:pPr>
        <w:pStyle w:val="Default"/>
        <w:spacing w:before="2" w:line="276" w:lineRule="auto"/>
        <w:rPr>
          <w:rFonts w:ascii="Arial" w:hAnsi="Arial" w:cs="Arial"/>
        </w:rPr>
      </w:pPr>
    </w:p>
    <w:p w:rsidR="005D22AA" w:rsidRPr="004B7242" w:rsidRDefault="00BD576B" w:rsidP="00296094">
      <w:pPr>
        <w:pStyle w:val="Default"/>
        <w:spacing w:before="13" w:line="276" w:lineRule="auto"/>
        <w:ind w:right="-20"/>
        <w:rPr>
          <w:rFonts w:ascii="Arial" w:hAnsi="Arial" w:cs="Arial"/>
        </w:rPr>
      </w:pPr>
      <w:r w:rsidRPr="004B7242">
        <w:rPr>
          <w:rFonts w:ascii="Arial" w:hAnsi="Arial" w:cs="Arial"/>
        </w:rPr>
        <w:t xml:space="preserve"> </w:t>
      </w:r>
      <w:r w:rsidR="00EF070A">
        <w:rPr>
          <w:rFonts w:ascii="Arial" w:hAnsi="Arial" w:cs="Arial"/>
        </w:rPr>
        <w:t xml:space="preserve"> </w:t>
      </w:r>
      <w:r w:rsidR="005D22AA" w:rsidRPr="004B7242">
        <w:rPr>
          <w:rFonts w:ascii="Arial" w:hAnsi="Arial" w:cs="Arial"/>
        </w:rPr>
        <w:t>Credentialing</w:t>
      </w:r>
      <w:r w:rsidR="0059279B">
        <w:rPr>
          <w:rFonts w:ascii="Arial" w:hAnsi="Arial" w:cs="Arial"/>
        </w:rPr>
        <w:t xml:space="preserve"> </w:t>
      </w:r>
      <w:r w:rsidR="005D22AA" w:rsidRPr="004B7242">
        <w:rPr>
          <w:rFonts w:ascii="Arial" w:hAnsi="Arial" w:cs="Arial"/>
        </w:rPr>
        <w:t>provid</w:t>
      </w:r>
      <w:r w:rsidR="005C7AFD">
        <w:rPr>
          <w:rFonts w:ascii="Arial" w:hAnsi="Arial" w:cs="Arial"/>
        </w:rPr>
        <w:t>es</w:t>
      </w:r>
      <w:r w:rsidR="005D22AA" w:rsidRPr="004B7242">
        <w:rPr>
          <w:rFonts w:ascii="Arial" w:hAnsi="Arial" w:cs="Arial"/>
        </w:rPr>
        <w:t xml:space="preserve"> documentation that identifies, authenticates, and verifies the qualifications of emergency response personnel. The F</w:t>
      </w:r>
      <w:r w:rsidR="009758CF">
        <w:rPr>
          <w:rFonts w:ascii="Arial" w:hAnsi="Arial" w:cs="Arial"/>
        </w:rPr>
        <w:t xml:space="preserve">ederal </w:t>
      </w:r>
      <w:r w:rsidR="005D22AA" w:rsidRPr="004B7242">
        <w:rPr>
          <w:rFonts w:ascii="Arial" w:hAnsi="Arial" w:cs="Arial"/>
        </w:rPr>
        <w:t>E</w:t>
      </w:r>
      <w:r w:rsidR="009758CF">
        <w:rPr>
          <w:rFonts w:ascii="Arial" w:hAnsi="Arial" w:cs="Arial"/>
        </w:rPr>
        <w:t xml:space="preserve">mergency </w:t>
      </w:r>
      <w:r w:rsidR="005D22AA" w:rsidRPr="004B7242">
        <w:rPr>
          <w:rFonts w:ascii="Arial" w:hAnsi="Arial" w:cs="Arial"/>
        </w:rPr>
        <w:t>M</w:t>
      </w:r>
      <w:r w:rsidR="009758CF">
        <w:rPr>
          <w:rFonts w:ascii="Arial" w:hAnsi="Arial" w:cs="Arial"/>
        </w:rPr>
        <w:t xml:space="preserve">anagement </w:t>
      </w:r>
      <w:r w:rsidR="005D22AA" w:rsidRPr="004B7242">
        <w:rPr>
          <w:rFonts w:ascii="Arial" w:hAnsi="Arial" w:cs="Arial"/>
        </w:rPr>
        <w:t>A</w:t>
      </w:r>
      <w:r w:rsidR="009758CF">
        <w:rPr>
          <w:rFonts w:ascii="Arial" w:hAnsi="Arial" w:cs="Arial"/>
        </w:rPr>
        <w:t>gency (FEMA)</w:t>
      </w:r>
      <w:r w:rsidR="005D22AA" w:rsidRPr="004B7242">
        <w:rPr>
          <w:rFonts w:ascii="Arial" w:hAnsi="Arial" w:cs="Arial"/>
        </w:rPr>
        <w:t xml:space="preserve"> NIMS standards call for typing of incident management personnel, emergency response providers, other personnel (including temporary personnel), and resources needed for emergency response. </w:t>
      </w:r>
    </w:p>
    <w:p w:rsidR="005F7CDB" w:rsidRPr="004B7242" w:rsidRDefault="005F7CDB" w:rsidP="00296094">
      <w:pPr>
        <w:pStyle w:val="Default"/>
        <w:spacing w:before="13" w:line="276" w:lineRule="auto"/>
        <w:ind w:right="-20"/>
        <w:rPr>
          <w:rFonts w:ascii="Arial" w:hAnsi="Arial" w:cs="Arial"/>
        </w:rPr>
      </w:pPr>
    </w:p>
    <w:p w:rsidR="005D22AA" w:rsidRDefault="00BD576B" w:rsidP="00296094">
      <w:pPr>
        <w:pStyle w:val="Default"/>
        <w:spacing w:line="276" w:lineRule="auto"/>
        <w:ind w:right="450"/>
        <w:rPr>
          <w:rFonts w:ascii="Arial" w:hAnsi="Arial" w:cs="Arial"/>
        </w:rPr>
      </w:pPr>
      <w:r w:rsidRPr="004B7242">
        <w:rPr>
          <w:rFonts w:ascii="Arial" w:hAnsi="Arial" w:cs="Arial"/>
        </w:rPr>
        <w:t xml:space="preserve">  </w:t>
      </w:r>
      <w:r w:rsidR="005D22AA" w:rsidRPr="004B7242">
        <w:rPr>
          <w:rFonts w:ascii="Arial" w:hAnsi="Arial" w:cs="Arial"/>
        </w:rPr>
        <w:t xml:space="preserve">The credential cards are the property of the agency/organization that issues them. The responsibility for verifying a person’s qualifications ultimately </w:t>
      </w:r>
      <w:r w:rsidR="00FE2C8A">
        <w:rPr>
          <w:rFonts w:ascii="Arial" w:hAnsi="Arial" w:cs="Arial"/>
        </w:rPr>
        <w:t xml:space="preserve">rests </w:t>
      </w:r>
      <w:r w:rsidR="005D22AA" w:rsidRPr="004B7242">
        <w:rPr>
          <w:rFonts w:ascii="Arial" w:hAnsi="Arial" w:cs="Arial"/>
        </w:rPr>
        <w:t xml:space="preserve">with the agencies/organizations that issue the card. </w:t>
      </w:r>
    </w:p>
    <w:p w:rsidR="00D566B8" w:rsidRDefault="00D566B8" w:rsidP="00296094">
      <w:pPr>
        <w:pStyle w:val="Default"/>
        <w:spacing w:line="276" w:lineRule="auto"/>
        <w:ind w:right="450"/>
        <w:rPr>
          <w:rFonts w:ascii="Arial" w:hAnsi="Arial" w:cs="Arial"/>
        </w:rPr>
      </w:pPr>
    </w:p>
    <w:p w:rsidR="00D566B8" w:rsidRPr="004B7242" w:rsidRDefault="00D566B8" w:rsidP="00296094">
      <w:pPr>
        <w:pStyle w:val="Default"/>
        <w:spacing w:line="276" w:lineRule="auto"/>
        <w:ind w:right="450"/>
        <w:rPr>
          <w:rFonts w:ascii="Arial" w:hAnsi="Arial" w:cs="Arial"/>
        </w:rPr>
      </w:pPr>
      <w:r>
        <w:rPr>
          <w:rFonts w:ascii="Arial" w:hAnsi="Arial" w:cs="Arial"/>
        </w:rPr>
        <w:t xml:space="preserve">  SLED</w:t>
      </w:r>
      <w:r w:rsidR="00365FCE">
        <w:rPr>
          <w:rFonts w:ascii="Arial" w:hAnsi="Arial" w:cs="Arial"/>
        </w:rPr>
        <w:t xml:space="preserve"> and approximately 1</w:t>
      </w:r>
      <w:r w:rsidR="00191D82">
        <w:rPr>
          <w:rFonts w:ascii="Arial" w:hAnsi="Arial" w:cs="Arial"/>
        </w:rPr>
        <w:t>,</w:t>
      </w:r>
      <w:r w:rsidR="00365FCE">
        <w:rPr>
          <w:rFonts w:ascii="Arial" w:hAnsi="Arial" w:cs="Arial"/>
        </w:rPr>
        <w:t xml:space="preserve">100 </w:t>
      </w:r>
      <w:r w:rsidR="0085384D">
        <w:rPr>
          <w:rFonts w:ascii="Arial" w:hAnsi="Arial" w:cs="Arial"/>
        </w:rPr>
        <w:t xml:space="preserve">other </w:t>
      </w:r>
      <w:r w:rsidR="00365FCE">
        <w:rPr>
          <w:rFonts w:ascii="Arial" w:hAnsi="Arial" w:cs="Arial"/>
        </w:rPr>
        <w:t>organizations</w:t>
      </w:r>
      <w:r w:rsidR="00152DF9">
        <w:rPr>
          <w:rFonts w:ascii="Arial" w:hAnsi="Arial" w:cs="Arial"/>
        </w:rPr>
        <w:t xml:space="preserve"> in South Carolina </w:t>
      </w:r>
      <w:r w:rsidR="00365FCE">
        <w:rPr>
          <w:rFonts w:ascii="Arial" w:hAnsi="Arial" w:cs="Arial"/>
        </w:rPr>
        <w:t>use</w:t>
      </w:r>
      <w:r>
        <w:rPr>
          <w:rFonts w:ascii="Arial" w:hAnsi="Arial" w:cs="Arial"/>
        </w:rPr>
        <w:t xml:space="preserve"> </w:t>
      </w:r>
      <w:r w:rsidR="00297A0B">
        <w:rPr>
          <w:rFonts w:ascii="Arial" w:hAnsi="Arial" w:cs="Arial"/>
        </w:rPr>
        <w:t xml:space="preserve">the </w:t>
      </w:r>
      <w:r>
        <w:rPr>
          <w:rFonts w:ascii="Arial" w:hAnsi="Arial" w:cs="Arial"/>
        </w:rPr>
        <w:t>Salamander Live program and database</w:t>
      </w:r>
      <w:r w:rsidR="00DD189B">
        <w:rPr>
          <w:rFonts w:ascii="Arial" w:hAnsi="Arial" w:cs="Arial"/>
        </w:rPr>
        <w:t xml:space="preserve"> for credentialing</w:t>
      </w:r>
      <w:r>
        <w:rPr>
          <w:rFonts w:ascii="Arial" w:hAnsi="Arial" w:cs="Arial"/>
        </w:rPr>
        <w:t xml:space="preserve">. Salamander Live </w:t>
      </w:r>
      <w:r w:rsidRPr="00D566B8">
        <w:rPr>
          <w:rFonts w:ascii="Arial" w:hAnsi="Arial" w:cs="Arial"/>
          <w:color w:val="302E2E"/>
          <w:lang w:val="en-GB"/>
        </w:rPr>
        <w:t xml:space="preserve">provides </w:t>
      </w:r>
      <w:r w:rsidR="0088665F">
        <w:rPr>
          <w:rFonts w:ascii="Arial" w:hAnsi="Arial" w:cs="Arial"/>
          <w:color w:val="302E2E"/>
          <w:lang w:val="en-GB"/>
        </w:rPr>
        <w:t>state, l</w:t>
      </w:r>
      <w:r w:rsidR="00CE5014">
        <w:rPr>
          <w:rFonts w:ascii="Arial" w:hAnsi="Arial" w:cs="Arial"/>
          <w:color w:val="302E2E"/>
          <w:lang w:val="en-GB"/>
        </w:rPr>
        <w:t xml:space="preserve">ocal government and private industry </w:t>
      </w:r>
      <w:r w:rsidRPr="00D566B8">
        <w:rPr>
          <w:rFonts w:ascii="Arial" w:hAnsi="Arial" w:cs="Arial"/>
          <w:color w:val="302E2E"/>
          <w:lang w:val="en-GB"/>
        </w:rPr>
        <w:t>the tools they need to manage incidents</w:t>
      </w:r>
      <w:r w:rsidR="00DF47E3">
        <w:rPr>
          <w:rFonts w:ascii="Arial" w:hAnsi="Arial" w:cs="Arial"/>
          <w:color w:val="302E2E"/>
          <w:lang w:val="en-GB"/>
        </w:rPr>
        <w:t xml:space="preserve"> and events</w:t>
      </w:r>
      <w:r w:rsidRPr="00D566B8">
        <w:rPr>
          <w:rFonts w:ascii="Arial" w:hAnsi="Arial" w:cs="Arial"/>
          <w:color w:val="302E2E"/>
          <w:lang w:val="en-GB"/>
        </w:rPr>
        <w:t>.</w:t>
      </w:r>
      <w:r w:rsidR="00C74B34">
        <w:rPr>
          <w:rFonts w:ascii="Arial" w:hAnsi="Arial" w:cs="Arial"/>
          <w:color w:val="302E2E"/>
          <w:lang w:val="en-GB"/>
        </w:rPr>
        <w:t xml:space="preserve"> Salamander Live can create interoperable tags and provide situationa</w:t>
      </w:r>
      <w:r w:rsidR="00C47DB6">
        <w:rPr>
          <w:rFonts w:ascii="Arial" w:hAnsi="Arial" w:cs="Arial"/>
          <w:color w:val="302E2E"/>
          <w:lang w:val="en-GB"/>
        </w:rPr>
        <w:t>l awareness</w:t>
      </w:r>
      <w:r w:rsidR="005E013B">
        <w:rPr>
          <w:rFonts w:ascii="Arial" w:hAnsi="Arial" w:cs="Arial"/>
          <w:color w:val="302E2E"/>
          <w:lang w:val="en-GB"/>
        </w:rPr>
        <w:t>. With Salamander Live one</w:t>
      </w:r>
      <w:r w:rsidR="00C74B34">
        <w:rPr>
          <w:rFonts w:ascii="Arial" w:hAnsi="Arial" w:cs="Arial"/>
          <w:color w:val="302E2E"/>
          <w:lang w:val="en-GB"/>
        </w:rPr>
        <w:t xml:space="preserve"> can create account</w:t>
      </w:r>
      <w:r w:rsidR="0085384D">
        <w:rPr>
          <w:rFonts w:ascii="Arial" w:hAnsi="Arial" w:cs="Arial"/>
          <w:color w:val="302E2E"/>
          <w:lang w:val="en-GB"/>
        </w:rPr>
        <w:t xml:space="preserve">ability </w:t>
      </w:r>
      <w:r w:rsidR="0085384D">
        <w:rPr>
          <w:rFonts w:ascii="Arial" w:hAnsi="Arial" w:cs="Arial"/>
          <w:color w:val="302E2E"/>
          <w:lang w:val="en-GB"/>
        </w:rPr>
        <w:lastRenderedPageBreak/>
        <w:t xml:space="preserve">tags, manage responders’ </w:t>
      </w:r>
      <w:r w:rsidR="00C74B34">
        <w:rPr>
          <w:rFonts w:ascii="Arial" w:hAnsi="Arial" w:cs="Arial"/>
          <w:color w:val="302E2E"/>
          <w:lang w:val="en-GB"/>
        </w:rPr>
        <w:t>qualifications,</w:t>
      </w:r>
      <w:r w:rsidR="00C47DB6">
        <w:rPr>
          <w:rFonts w:ascii="Arial" w:hAnsi="Arial" w:cs="Arial"/>
          <w:color w:val="302E2E"/>
          <w:lang w:val="en-GB"/>
        </w:rPr>
        <w:t xml:space="preserve"> view GIS mapping information, r</w:t>
      </w:r>
      <w:r w:rsidR="00C74B34">
        <w:rPr>
          <w:rFonts w:ascii="Arial" w:hAnsi="Arial" w:cs="Arial"/>
          <w:color w:val="302E2E"/>
          <w:lang w:val="en-GB"/>
        </w:rPr>
        <w:t>un detailed incident reports, access Salamander Live from anywhere with a web connection</w:t>
      </w:r>
      <w:r w:rsidR="0091684C">
        <w:rPr>
          <w:rFonts w:ascii="Arial" w:hAnsi="Arial" w:cs="Arial"/>
          <w:color w:val="302E2E"/>
          <w:lang w:val="en-GB"/>
        </w:rPr>
        <w:t>,</w:t>
      </w:r>
      <w:r w:rsidR="00DF47E3">
        <w:rPr>
          <w:rFonts w:ascii="Arial" w:hAnsi="Arial" w:cs="Arial"/>
          <w:color w:val="302E2E"/>
          <w:lang w:val="en-GB"/>
        </w:rPr>
        <w:t xml:space="preserve"> and connect field tracking devices to create a common </w:t>
      </w:r>
      <w:r w:rsidR="00152DF9">
        <w:rPr>
          <w:rFonts w:ascii="Arial" w:hAnsi="Arial" w:cs="Arial"/>
          <w:color w:val="302E2E"/>
          <w:lang w:val="en-GB"/>
        </w:rPr>
        <w:t>operating</w:t>
      </w:r>
      <w:r w:rsidR="00DF47E3">
        <w:rPr>
          <w:rFonts w:ascii="Arial" w:hAnsi="Arial" w:cs="Arial"/>
          <w:color w:val="302E2E"/>
          <w:lang w:val="en-GB"/>
        </w:rPr>
        <w:t xml:space="preserve"> picture.</w:t>
      </w:r>
    </w:p>
    <w:p w:rsidR="005F7CDB" w:rsidRPr="004B7242" w:rsidRDefault="005F7CDB" w:rsidP="00296094">
      <w:pPr>
        <w:pStyle w:val="Default"/>
        <w:spacing w:line="276" w:lineRule="auto"/>
        <w:ind w:right="450"/>
        <w:rPr>
          <w:rFonts w:ascii="Arial" w:hAnsi="Arial" w:cs="Arial"/>
        </w:rPr>
      </w:pPr>
    </w:p>
    <w:p w:rsidR="00A179F6" w:rsidRDefault="00A179F6" w:rsidP="00296094">
      <w:pPr>
        <w:pStyle w:val="Default"/>
        <w:spacing w:line="276" w:lineRule="auto"/>
        <w:ind w:right="142"/>
        <w:rPr>
          <w:rFonts w:ascii="Arial" w:hAnsi="Arial" w:cs="Arial"/>
          <w:b/>
        </w:rPr>
      </w:pPr>
      <w:r w:rsidRPr="004B7242">
        <w:rPr>
          <w:rFonts w:ascii="Arial" w:hAnsi="Arial" w:cs="Arial"/>
          <w:b/>
        </w:rPr>
        <w:t>Privacy Agreement</w:t>
      </w:r>
    </w:p>
    <w:p w:rsidR="005C0CEA" w:rsidRPr="004B7242" w:rsidRDefault="005C0CEA" w:rsidP="00296094">
      <w:pPr>
        <w:pStyle w:val="Default"/>
        <w:spacing w:line="276" w:lineRule="auto"/>
        <w:ind w:right="142"/>
        <w:rPr>
          <w:rFonts w:ascii="Arial" w:hAnsi="Arial" w:cs="Arial"/>
          <w:b/>
        </w:rPr>
      </w:pPr>
    </w:p>
    <w:p w:rsidR="00D0569D" w:rsidRPr="004B7242" w:rsidRDefault="00D0569D" w:rsidP="00D0569D">
      <w:pPr>
        <w:spacing w:after="0"/>
        <w:rPr>
          <w:rFonts w:ascii="Arial" w:hAnsi="Arial" w:cs="Arial"/>
          <w:sz w:val="24"/>
          <w:szCs w:val="24"/>
        </w:rPr>
      </w:pPr>
      <w:r w:rsidRPr="004B7242">
        <w:rPr>
          <w:rFonts w:ascii="Arial" w:hAnsi="Arial" w:cs="Arial"/>
          <w:sz w:val="24"/>
          <w:szCs w:val="24"/>
        </w:rPr>
        <w:t xml:space="preserve">   Salamander Live contains personnel information on individuals whose </w:t>
      </w:r>
      <w:r w:rsidR="00F0000E">
        <w:rPr>
          <w:rFonts w:ascii="Arial" w:hAnsi="Arial" w:cs="Arial"/>
          <w:sz w:val="24"/>
          <w:szCs w:val="24"/>
        </w:rPr>
        <w:t>data</w:t>
      </w:r>
      <w:r w:rsidRPr="004B7242">
        <w:rPr>
          <w:rFonts w:ascii="Arial" w:hAnsi="Arial" w:cs="Arial"/>
          <w:sz w:val="24"/>
          <w:szCs w:val="24"/>
        </w:rPr>
        <w:t xml:space="preserve"> is stored in it. The use of this information is strictly for use b</w:t>
      </w:r>
      <w:r w:rsidR="005C0CEA">
        <w:rPr>
          <w:rFonts w:ascii="Arial" w:hAnsi="Arial" w:cs="Arial"/>
          <w:sz w:val="24"/>
          <w:szCs w:val="24"/>
        </w:rPr>
        <w:t>y authorized personnel and the a</w:t>
      </w:r>
      <w:r w:rsidRPr="004B7242">
        <w:rPr>
          <w:rFonts w:ascii="Arial" w:hAnsi="Arial" w:cs="Arial"/>
          <w:sz w:val="24"/>
          <w:szCs w:val="24"/>
        </w:rPr>
        <w:t>gencies they represent. By entering into this system, you agree to not release any personnel information to include, but not limited to: names, home addresses, telephone numbers, or personal medical information outside of Salamander Live.</w:t>
      </w:r>
    </w:p>
    <w:p w:rsidR="007C3402" w:rsidRPr="004B7242" w:rsidRDefault="007C3402" w:rsidP="00223F3C">
      <w:pPr>
        <w:autoSpaceDE w:val="0"/>
        <w:autoSpaceDN w:val="0"/>
        <w:adjustRightInd w:val="0"/>
        <w:spacing w:before="18" w:after="0" w:line="240" w:lineRule="auto"/>
        <w:rPr>
          <w:rFonts w:ascii="Arial" w:hAnsi="Arial" w:cs="Arial"/>
          <w:color w:val="000000"/>
          <w:sz w:val="24"/>
          <w:szCs w:val="24"/>
        </w:rPr>
      </w:pPr>
    </w:p>
    <w:p w:rsidR="00F16E18" w:rsidRPr="004B7242" w:rsidRDefault="00F16E18" w:rsidP="00F16E18">
      <w:pPr>
        <w:rPr>
          <w:rFonts w:ascii="Arial" w:hAnsi="Arial" w:cs="Arial"/>
          <w:b/>
          <w:sz w:val="24"/>
          <w:szCs w:val="24"/>
        </w:rPr>
      </w:pPr>
      <w:r w:rsidRPr="004B7242">
        <w:rPr>
          <w:rFonts w:ascii="Arial" w:hAnsi="Arial" w:cs="Arial"/>
          <w:b/>
          <w:sz w:val="24"/>
          <w:szCs w:val="24"/>
        </w:rPr>
        <w:t>ACCESS and PERMISSIONS:</w:t>
      </w:r>
    </w:p>
    <w:p w:rsidR="00F16E18" w:rsidRPr="004B7242" w:rsidRDefault="00D26499" w:rsidP="00F16E18">
      <w:pPr>
        <w:rPr>
          <w:rFonts w:ascii="Arial" w:hAnsi="Arial" w:cs="Arial"/>
          <w:sz w:val="24"/>
          <w:szCs w:val="24"/>
        </w:rPr>
      </w:pPr>
      <w:r>
        <w:rPr>
          <w:rFonts w:ascii="Arial" w:hAnsi="Arial" w:cs="Arial"/>
          <w:sz w:val="24"/>
          <w:szCs w:val="24"/>
        </w:rPr>
        <w:t xml:space="preserve">   </w:t>
      </w:r>
      <w:r w:rsidR="00F16E18" w:rsidRPr="004B7242">
        <w:rPr>
          <w:rFonts w:ascii="Arial" w:hAnsi="Arial" w:cs="Arial"/>
          <w:sz w:val="24"/>
          <w:szCs w:val="24"/>
        </w:rPr>
        <w:t xml:space="preserve">Access and permissions to </w:t>
      </w:r>
      <w:r w:rsidR="005C0CEA">
        <w:rPr>
          <w:rFonts w:ascii="Arial" w:hAnsi="Arial" w:cs="Arial"/>
          <w:sz w:val="24"/>
          <w:szCs w:val="24"/>
        </w:rPr>
        <w:t xml:space="preserve">use </w:t>
      </w:r>
      <w:r w:rsidR="00F16E18" w:rsidRPr="004B7242">
        <w:rPr>
          <w:rFonts w:ascii="Arial" w:hAnsi="Arial" w:cs="Arial"/>
          <w:sz w:val="24"/>
          <w:szCs w:val="24"/>
        </w:rPr>
        <w:t>Salam</w:t>
      </w:r>
      <w:r w:rsidR="00107D95">
        <w:rPr>
          <w:rFonts w:ascii="Arial" w:hAnsi="Arial" w:cs="Arial"/>
          <w:sz w:val="24"/>
          <w:szCs w:val="24"/>
        </w:rPr>
        <w:t>ander Live will be through the C</w:t>
      </w:r>
      <w:r w:rsidR="00F16E18" w:rsidRPr="004B7242">
        <w:rPr>
          <w:rFonts w:ascii="Arial" w:hAnsi="Arial" w:cs="Arial"/>
          <w:sz w:val="24"/>
          <w:szCs w:val="24"/>
        </w:rPr>
        <w:t>o</w:t>
      </w:r>
      <w:r w:rsidR="005C0CEA">
        <w:rPr>
          <w:rFonts w:ascii="Arial" w:hAnsi="Arial" w:cs="Arial"/>
          <w:sz w:val="24"/>
          <w:szCs w:val="24"/>
        </w:rPr>
        <w:t>unty Emergency Management Agency</w:t>
      </w:r>
      <w:r w:rsidR="0091684C">
        <w:rPr>
          <w:rFonts w:ascii="Arial" w:hAnsi="Arial" w:cs="Arial"/>
          <w:sz w:val="24"/>
          <w:szCs w:val="24"/>
        </w:rPr>
        <w:t>,</w:t>
      </w:r>
      <w:r w:rsidR="005C0CEA">
        <w:rPr>
          <w:rFonts w:ascii="Arial" w:hAnsi="Arial" w:cs="Arial"/>
          <w:sz w:val="24"/>
          <w:szCs w:val="24"/>
        </w:rPr>
        <w:t xml:space="preserve"> lead county department</w:t>
      </w:r>
      <w:r w:rsidR="0091684C">
        <w:rPr>
          <w:rFonts w:ascii="Arial" w:hAnsi="Arial" w:cs="Arial"/>
          <w:sz w:val="24"/>
          <w:szCs w:val="24"/>
        </w:rPr>
        <w:t>,</w:t>
      </w:r>
      <w:r w:rsidR="00F16E18" w:rsidRPr="004B7242">
        <w:rPr>
          <w:rFonts w:ascii="Arial" w:hAnsi="Arial" w:cs="Arial"/>
          <w:sz w:val="24"/>
          <w:szCs w:val="24"/>
        </w:rPr>
        <w:t xml:space="preserve"> or any standalone agencies that have separately purchased Salamander Live.</w:t>
      </w:r>
    </w:p>
    <w:p w:rsidR="00F16E18" w:rsidRDefault="00F16E18" w:rsidP="00F16E18">
      <w:pPr>
        <w:spacing w:after="0"/>
        <w:rPr>
          <w:rFonts w:ascii="Arial" w:hAnsi="Arial" w:cs="Arial"/>
          <w:sz w:val="24"/>
          <w:szCs w:val="24"/>
        </w:rPr>
      </w:pPr>
      <w:r w:rsidRPr="004B7242">
        <w:rPr>
          <w:rFonts w:ascii="Arial" w:hAnsi="Arial" w:cs="Arial"/>
          <w:sz w:val="24"/>
          <w:szCs w:val="24"/>
        </w:rPr>
        <w:t xml:space="preserve">   </w:t>
      </w:r>
      <w:r w:rsidRPr="004B7242">
        <w:rPr>
          <w:rFonts w:ascii="Arial" w:hAnsi="Arial" w:cs="Arial"/>
          <w:b/>
          <w:sz w:val="24"/>
          <w:szCs w:val="24"/>
        </w:rPr>
        <w:t xml:space="preserve">Access </w:t>
      </w:r>
      <w:r w:rsidRPr="004B7242">
        <w:rPr>
          <w:rFonts w:ascii="Arial" w:hAnsi="Arial" w:cs="Arial"/>
          <w:sz w:val="24"/>
          <w:szCs w:val="24"/>
        </w:rPr>
        <w:t>to Salamander Live is managed in a parent-child hiera</w:t>
      </w:r>
      <w:r w:rsidR="00DD189B">
        <w:rPr>
          <w:rFonts w:ascii="Arial" w:hAnsi="Arial" w:cs="Arial"/>
          <w:sz w:val="24"/>
          <w:szCs w:val="24"/>
        </w:rPr>
        <w:t xml:space="preserve">rchy </w:t>
      </w:r>
      <w:r w:rsidR="005C0CEA">
        <w:rPr>
          <w:rFonts w:ascii="Arial" w:hAnsi="Arial" w:cs="Arial"/>
          <w:sz w:val="24"/>
          <w:szCs w:val="24"/>
        </w:rPr>
        <w:t>(</w:t>
      </w:r>
      <w:r w:rsidRPr="004B7242">
        <w:rPr>
          <w:rFonts w:ascii="Arial" w:hAnsi="Arial" w:cs="Arial"/>
          <w:sz w:val="24"/>
          <w:szCs w:val="24"/>
        </w:rPr>
        <w:t>See Figure 1</w:t>
      </w:r>
      <w:r w:rsidR="005C0CEA">
        <w:rPr>
          <w:rFonts w:ascii="Arial" w:hAnsi="Arial" w:cs="Arial"/>
          <w:sz w:val="24"/>
          <w:szCs w:val="24"/>
        </w:rPr>
        <w:t>)</w:t>
      </w:r>
      <w:r w:rsidR="00DD189B">
        <w:rPr>
          <w:rFonts w:ascii="Arial" w:hAnsi="Arial" w:cs="Arial"/>
          <w:sz w:val="24"/>
          <w:szCs w:val="24"/>
        </w:rPr>
        <w:t>.</w:t>
      </w:r>
    </w:p>
    <w:p w:rsidR="00A32416" w:rsidRDefault="00A32416" w:rsidP="00F16E18">
      <w:pPr>
        <w:spacing w:after="0"/>
        <w:rPr>
          <w:rFonts w:ascii="Arial" w:hAnsi="Arial" w:cs="Arial"/>
          <w:sz w:val="24"/>
          <w:szCs w:val="24"/>
        </w:rPr>
      </w:pPr>
    </w:p>
    <w:p w:rsidR="00A32416" w:rsidRPr="00A32416" w:rsidRDefault="00A32416" w:rsidP="00A32416">
      <w:pPr>
        <w:spacing w:after="0"/>
        <w:jc w:val="center"/>
        <w:rPr>
          <w:rFonts w:ascii="Arial" w:hAnsi="Arial" w:cs="Arial"/>
          <w:b/>
          <w:sz w:val="24"/>
          <w:szCs w:val="24"/>
        </w:rPr>
      </w:pPr>
      <w:r>
        <w:rPr>
          <w:rFonts w:ascii="Arial" w:hAnsi="Arial" w:cs="Arial"/>
          <w:b/>
          <w:sz w:val="24"/>
          <w:szCs w:val="24"/>
        </w:rPr>
        <w:t>Figure 1</w:t>
      </w:r>
    </w:p>
    <w:p w:rsidR="00F16E18" w:rsidRPr="004B7242" w:rsidRDefault="00F96144" w:rsidP="007977E0">
      <w:pPr>
        <w:spacing w:after="0"/>
        <w:rPr>
          <w:rFonts w:ascii="Arial" w:hAnsi="Arial" w:cs="Arial"/>
          <w:sz w:val="24"/>
          <w:szCs w:val="24"/>
        </w:rPr>
      </w:pPr>
      <w:r>
        <w:rPr>
          <w:noProof/>
        </w:rPr>
        <w:drawing>
          <wp:inline distT="0" distB="0" distL="0" distR="0" wp14:anchorId="202B83A4" wp14:editId="4065E46C">
            <wp:extent cx="5943600" cy="2482215"/>
            <wp:effectExtent l="76200" t="0" r="952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r w:rsidR="00D626C8">
        <w:rPr>
          <w:rFonts w:ascii="Arial" w:hAnsi="Arial" w:cs="Arial"/>
          <w:sz w:val="24"/>
          <w:szCs w:val="24"/>
        </w:rPr>
        <w:t xml:space="preserve">   </w:t>
      </w:r>
      <w:r w:rsidR="007977E0">
        <w:rPr>
          <w:rFonts w:ascii="Arial" w:hAnsi="Arial" w:cs="Arial"/>
          <w:sz w:val="24"/>
          <w:szCs w:val="24"/>
        </w:rPr>
        <w:t>T</w:t>
      </w:r>
      <w:r w:rsidR="00F16E18" w:rsidRPr="004B7242">
        <w:rPr>
          <w:rFonts w:ascii="Arial" w:hAnsi="Arial" w:cs="Arial"/>
          <w:sz w:val="24"/>
          <w:szCs w:val="24"/>
        </w:rPr>
        <w:t>here are varying degrees of permissions in Salamander Live; the most common is Data Input/Print. Below is the list of permissions within Salamander Live.</w:t>
      </w:r>
    </w:p>
    <w:p w:rsidR="00F16E18" w:rsidRPr="004B7242" w:rsidRDefault="00F16E18" w:rsidP="00F16E18">
      <w:pPr>
        <w:spacing w:after="0"/>
        <w:rPr>
          <w:rFonts w:ascii="Arial" w:hAnsi="Arial" w:cs="Arial"/>
          <w:sz w:val="24"/>
          <w:szCs w:val="24"/>
        </w:rPr>
      </w:pPr>
    </w:p>
    <w:p w:rsidR="00F16E18" w:rsidRPr="004B7242" w:rsidRDefault="00F16E18" w:rsidP="00F16E18">
      <w:pPr>
        <w:spacing w:after="0"/>
        <w:rPr>
          <w:rFonts w:ascii="Arial" w:hAnsi="Arial" w:cs="Arial"/>
          <w:sz w:val="24"/>
          <w:szCs w:val="24"/>
        </w:rPr>
      </w:pPr>
      <w:r w:rsidRPr="004B7242">
        <w:rPr>
          <w:rFonts w:ascii="Arial" w:hAnsi="Arial" w:cs="Arial"/>
          <w:sz w:val="24"/>
          <w:szCs w:val="24"/>
        </w:rPr>
        <w:t xml:space="preserve">    </w:t>
      </w:r>
      <w:r w:rsidRPr="004B7242">
        <w:rPr>
          <w:rFonts w:ascii="Arial" w:hAnsi="Arial" w:cs="Arial"/>
          <w:b/>
          <w:sz w:val="24"/>
          <w:szCs w:val="24"/>
        </w:rPr>
        <w:t>Administrator:</w:t>
      </w:r>
      <w:r w:rsidRPr="004B7242">
        <w:rPr>
          <w:rFonts w:ascii="Arial" w:hAnsi="Arial" w:cs="Arial"/>
          <w:sz w:val="24"/>
          <w:szCs w:val="24"/>
        </w:rPr>
        <w:t xml:space="preserve"> This is reserved for the System Administrator and provides access to all information in the Salamander Live database for South Carolina. This will be used by certain SLED personnel only.</w:t>
      </w:r>
    </w:p>
    <w:p w:rsidR="00622F42" w:rsidRPr="004B7242" w:rsidRDefault="00622F42" w:rsidP="00F16E18">
      <w:pPr>
        <w:spacing w:after="0"/>
        <w:rPr>
          <w:rFonts w:ascii="Arial" w:hAnsi="Arial" w:cs="Arial"/>
          <w:sz w:val="24"/>
          <w:szCs w:val="24"/>
        </w:rPr>
      </w:pPr>
    </w:p>
    <w:p w:rsidR="00F16E18" w:rsidRPr="004B7242" w:rsidRDefault="00F16E18" w:rsidP="00F16E18">
      <w:pPr>
        <w:spacing w:after="0"/>
        <w:rPr>
          <w:rFonts w:ascii="Arial" w:hAnsi="Arial" w:cs="Arial"/>
          <w:sz w:val="24"/>
          <w:szCs w:val="24"/>
        </w:rPr>
      </w:pPr>
      <w:r w:rsidRPr="004B7242">
        <w:rPr>
          <w:rFonts w:ascii="Arial" w:hAnsi="Arial" w:cs="Arial"/>
          <w:sz w:val="24"/>
          <w:szCs w:val="24"/>
        </w:rPr>
        <w:lastRenderedPageBreak/>
        <w:t xml:space="preserve">    </w:t>
      </w:r>
      <w:r w:rsidRPr="004B7242">
        <w:rPr>
          <w:rFonts w:ascii="Arial" w:hAnsi="Arial" w:cs="Arial"/>
          <w:b/>
          <w:sz w:val="24"/>
          <w:szCs w:val="24"/>
        </w:rPr>
        <w:t>Administrator – No Security:</w:t>
      </w:r>
      <w:r w:rsidRPr="004B7242">
        <w:rPr>
          <w:rFonts w:ascii="Arial" w:hAnsi="Arial" w:cs="Arial"/>
          <w:sz w:val="24"/>
          <w:szCs w:val="24"/>
        </w:rPr>
        <w:t xml:space="preserve"> This allows the user the same permission as the Admin EXCEPT that they cannot delete any information for a specific organization. </w:t>
      </w:r>
    </w:p>
    <w:p w:rsidR="00F16E18" w:rsidRPr="004B7242" w:rsidRDefault="00F16E18" w:rsidP="00F16E18">
      <w:pPr>
        <w:spacing w:after="0"/>
        <w:rPr>
          <w:rFonts w:ascii="Arial" w:hAnsi="Arial" w:cs="Arial"/>
          <w:sz w:val="24"/>
          <w:szCs w:val="24"/>
        </w:rPr>
      </w:pPr>
    </w:p>
    <w:p w:rsidR="00F16E18" w:rsidRPr="004B7242" w:rsidRDefault="00F16E18" w:rsidP="00F16E18">
      <w:pPr>
        <w:spacing w:after="0"/>
        <w:rPr>
          <w:rFonts w:ascii="Arial" w:hAnsi="Arial" w:cs="Arial"/>
          <w:sz w:val="24"/>
          <w:szCs w:val="24"/>
        </w:rPr>
      </w:pPr>
      <w:r w:rsidRPr="004B7242">
        <w:rPr>
          <w:rFonts w:ascii="Arial" w:hAnsi="Arial" w:cs="Arial"/>
          <w:sz w:val="24"/>
          <w:szCs w:val="24"/>
        </w:rPr>
        <w:t xml:space="preserve">    </w:t>
      </w:r>
      <w:r w:rsidRPr="004B7242">
        <w:rPr>
          <w:rFonts w:ascii="Arial" w:hAnsi="Arial" w:cs="Arial"/>
          <w:b/>
          <w:sz w:val="24"/>
          <w:szCs w:val="24"/>
        </w:rPr>
        <w:t xml:space="preserve">Read Only: </w:t>
      </w:r>
      <w:r w:rsidRPr="004B7242">
        <w:rPr>
          <w:rFonts w:ascii="Arial" w:hAnsi="Arial" w:cs="Arial"/>
          <w:sz w:val="24"/>
          <w:szCs w:val="24"/>
        </w:rPr>
        <w:t xml:space="preserve">The </w:t>
      </w:r>
      <w:r w:rsidR="00EE13F0">
        <w:rPr>
          <w:rFonts w:ascii="Arial" w:hAnsi="Arial" w:cs="Arial"/>
          <w:sz w:val="24"/>
          <w:szCs w:val="24"/>
        </w:rPr>
        <w:t>“</w:t>
      </w:r>
      <w:r w:rsidRPr="004B7242">
        <w:rPr>
          <w:rFonts w:ascii="Arial" w:hAnsi="Arial" w:cs="Arial"/>
          <w:sz w:val="24"/>
          <w:szCs w:val="24"/>
        </w:rPr>
        <w:t>Read Only</w:t>
      </w:r>
      <w:r w:rsidR="000909DC">
        <w:rPr>
          <w:rFonts w:ascii="Arial" w:hAnsi="Arial" w:cs="Arial"/>
          <w:sz w:val="24"/>
          <w:szCs w:val="24"/>
        </w:rPr>
        <w:t>”</w:t>
      </w:r>
      <w:r w:rsidRPr="004B7242">
        <w:rPr>
          <w:rFonts w:ascii="Arial" w:hAnsi="Arial" w:cs="Arial"/>
          <w:sz w:val="24"/>
          <w:szCs w:val="24"/>
        </w:rPr>
        <w:t xml:space="preserve"> security role allows users to only view records, including any medical information captured in personnel records.</w:t>
      </w:r>
    </w:p>
    <w:p w:rsidR="00F16E18" w:rsidRPr="004B7242" w:rsidRDefault="00F16E18" w:rsidP="00F16E18">
      <w:pPr>
        <w:spacing w:after="0"/>
        <w:rPr>
          <w:rFonts w:ascii="Arial" w:hAnsi="Arial" w:cs="Arial"/>
          <w:sz w:val="24"/>
          <w:szCs w:val="24"/>
        </w:rPr>
      </w:pPr>
    </w:p>
    <w:p w:rsidR="00F16E18" w:rsidRPr="004B7242" w:rsidRDefault="00F16E18" w:rsidP="00F16E18">
      <w:pPr>
        <w:spacing w:after="0"/>
        <w:rPr>
          <w:rFonts w:ascii="Arial" w:hAnsi="Arial" w:cs="Arial"/>
          <w:sz w:val="24"/>
          <w:szCs w:val="24"/>
        </w:rPr>
      </w:pPr>
      <w:r w:rsidRPr="004B7242">
        <w:rPr>
          <w:rFonts w:ascii="Arial" w:hAnsi="Arial" w:cs="Arial"/>
          <w:sz w:val="24"/>
          <w:szCs w:val="24"/>
        </w:rPr>
        <w:t xml:space="preserve">    </w:t>
      </w:r>
      <w:r w:rsidRPr="004B7242">
        <w:rPr>
          <w:rFonts w:ascii="Arial" w:hAnsi="Arial" w:cs="Arial"/>
          <w:b/>
          <w:sz w:val="24"/>
          <w:szCs w:val="24"/>
        </w:rPr>
        <w:t xml:space="preserve">Incident Management: </w:t>
      </w:r>
      <w:r w:rsidRPr="004B7242">
        <w:rPr>
          <w:rFonts w:ascii="Arial" w:hAnsi="Arial" w:cs="Arial"/>
          <w:sz w:val="24"/>
          <w:szCs w:val="24"/>
        </w:rPr>
        <w:t xml:space="preserve">The </w:t>
      </w:r>
      <w:r w:rsidR="00FE2C8A">
        <w:rPr>
          <w:rFonts w:ascii="Arial" w:hAnsi="Arial" w:cs="Arial"/>
          <w:sz w:val="24"/>
          <w:szCs w:val="24"/>
        </w:rPr>
        <w:t>I</w:t>
      </w:r>
      <w:r w:rsidR="00FE2C8A" w:rsidRPr="004B7242">
        <w:rPr>
          <w:rFonts w:ascii="Arial" w:hAnsi="Arial" w:cs="Arial"/>
          <w:sz w:val="24"/>
          <w:szCs w:val="24"/>
        </w:rPr>
        <w:t xml:space="preserve">ncident </w:t>
      </w:r>
      <w:r w:rsidRPr="004B7242">
        <w:rPr>
          <w:rFonts w:ascii="Arial" w:hAnsi="Arial" w:cs="Arial"/>
          <w:sz w:val="24"/>
          <w:szCs w:val="24"/>
        </w:rPr>
        <w:t>Management security role allows users to create, update and delete incident</w:t>
      </w:r>
      <w:r w:rsidR="00F6189F">
        <w:rPr>
          <w:rFonts w:ascii="Arial" w:hAnsi="Arial" w:cs="Arial"/>
          <w:sz w:val="24"/>
          <w:szCs w:val="24"/>
        </w:rPr>
        <w:t>s</w:t>
      </w:r>
      <w:r w:rsidRPr="004B7242">
        <w:rPr>
          <w:rFonts w:ascii="Arial" w:hAnsi="Arial" w:cs="Arial"/>
          <w:sz w:val="24"/>
          <w:szCs w:val="24"/>
        </w:rPr>
        <w:t>. Users with this security role can also create and update Salamander Live accounts logins and grant access to optional features in Salamander Live.</w:t>
      </w:r>
    </w:p>
    <w:p w:rsidR="00F16E18" w:rsidRPr="004B7242" w:rsidRDefault="00F16E18" w:rsidP="00F16E18">
      <w:pPr>
        <w:spacing w:after="0"/>
        <w:rPr>
          <w:rFonts w:ascii="Arial" w:hAnsi="Arial" w:cs="Arial"/>
          <w:sz w:val="24"/>
          <w:szCs w:val="24"/>
        </w:rPr>
      </w:pPr>
    </w:p>
    <w:p w:rsidR="00F16E18" w:rsidRPr="004B7242" w:rsidRDefault="00F16E18" w:rsidP="00F16E18">
      <w:pPr>
        <w:spacing w:after="0"/>
        <w:rPr>
          <w:rFonts w:ascii="Arial" w:hAnsi="Arial" w:cs="Arial"/>
          <w:sz w:val="24"/>
          <w:szCs w:val="24"/>
        </w:rPr>
      </w:pPr>
      <w:r w:rsidRPr="004B7242">
        <w:rPr>
          <w:rFonts w:ascii="Arial" w:hAnsi="Arial" w:cs="Arial"/>
          <w:sz w:val="24"/>
          <w:szCs w:val="24"/>
        </w:rPr>
        <w:t xml:space="preserve">    </w:t>
      </w:r>
      <w:r w:rsidRPr="004B7242">
        <w:rPr>
          <w:rFonts w:ascii="Arial" w:hAnsi="Arial" w:cs="Arial"/>
          <w:b/>
          <w:sz w:val="24"/>
          <w:szCs w:val="24"/>
        </w:rPr>
        <w:t>Org Admin – No Delete:</w:t>
      </w:r>
      <w:r w:rsidRPr="004B7242">
        <w:rPr>
          <w:rFonts w:ascii="Arial" w:hAnsi="Arial" w:cs="Arial"/>
          <w:sz w:val="24"/>
          <w:szCs w:val="24"/>
        </w:rPr>
        <w:t xml:space="preserve"> The Org Admin – No Delete role allows users to create and update records, as well as print ID Tags. Users with this security role cannot delete any records.</w:t>
      </w:r>
    </w:p>
    <w:p w:rsidR="00F16E18" w:rsidRPr="004B7242" w:rsidRDefault="00F16E18" w:rsidP="00F16E18">
      <w:pPr>
        <w:spacing w:after="0"/>
        <w:rPr>
          <w:rFonts w:ascii="Arial" w:hAnsi="Arial" w:cs="Arial"/>
          <w:sz w:val="24"/>
          <w:szCs w:val="24"/>
        </w:rPr>
      </w:pPr>
    </w:p>
    <w:p w:rsidR="00F16E18" w:rsidRPr="004B7242" w:rsidRDefault="00F16E18" w:rsidP="00F16E18">
      <w:pPr>
        <w:autoSpaceDE w:val="0"/>
        <w:autoSpaceDN w:val="0"/>
        <w:adjustRightInd w:val="0"/>
        <w:spacing w:after="0" w:line="240" w:lineRule="auto"/>
        <w:rPr>
          <w:rFonts w:ascii="Arial" w:hAnsi="Arial" w:cs="Arial"/>
          <w:b/>
          <w:bCs/>
          <w:sz w:val="24"/>
          <w:szCs w:val="24"/>
        </w:rPr>
      </w:pPr>
      <w:r w:rsidRPr="004B7242">
        <w:rPr>
          <w:rFonts w:ascii="Arial" w:hAnsi="Arial" w:cs="Arial"/>
          <w:bCs/>
          <w:sz w:val="24"/>
          <w:szCs w:val="24"/>
        </w:rPr>
        <w:t xml:space="preserve">    </w:t>
      </w:r>
      <w:r w:rsidRPr="004B7242">
        <w:rPr>
          <w:rFonts w:ascii="Arial" w:hAnsi="Arial" w:cs="Arial"/>
          <w:b/>
          <w:bCs/>
          <w:sz w:val="24"/>
          <w:szCs w:val="24"/>
        </w:rPr>
        <w:t>Data Entry with Medical &amp; Print:</w:t>
      </w:r>
      <w:r w:rsidRPr="004B7242">
        <w:rPr>
          <w:rFonts w:ascii="Arial" w:hAnsi="Arial" w:cs="Arial"/>
          <w:bCs/>
          <w:sz w:val="24"/>
          <w:szCs w:val="24"/>
        </w:rPr>
        <w:t xml:space="preserve"> </w:t>
      </w:r>
      <w:r w:rsidR="00C74364">
        <w:rPr>
          <w:rFonts w:ascii="Arial" w:hAnsi="Arial" w:cs="Arial"/>
          <w:bCs/>
          <w:sz w:val="24"/>
          <w:szCs w:val="24"/>
        </w:rPr>
        <w:t>This provides the a</w:t>
      </w:r>
      <w:r w:rsidRPr="004B7242">
        <w:rPr>
          <w:rFonts w:ascii="Arial" w:hAnsi="Arial" w:cs="Arial"/>
          <w:bCs/>
          <w:sz w:val="24"/>
          <w:szCs w:val="24"/>
        </w:rPr>
        <w:t>bility to create users and enter, change or view data</w:t>
      </w:r>
      <w:r w:rsidR="00D26499">
        <w:rPr>
          <w:rFonts w:ascii="Arial" w:hAnsi="Arial" w:cs="Arial"/>
          <w:bCs/>
          <w:sz w:val="24"/>
          <w:szCs w:val="24"/>
        </w:rPr>
        <w:t xml:space="preserve"> </w:t>
      </w:r>
      <w:r w:rsidRPr="004B7242">
        <w:rPr>
          <w:rFonts w:ascii="Arial" w:hAnsi="Arial" w:cs="Arial"/>
          <w:bCs/>
          <w:sz w:val="24"/>
          <w:szCs w:val="24"/>
        </w:rPr>
        <w:t>including medical data and capability to print credentials.</w:t>
      </w:r>
    </w:p>
    <w:p w:rsidR="00F16E18" w:rsidRPr="004B7242" w:rsidRDefault="00F16E18" w:rsidP="00F16E18">
      <w:pPr>
        <w:autoSpaceDE w:val="0"/>
        <w:autoSpaceDN w:val="0"/>
        <w:adjustRightInd w:val="0"/>
        <w:spacing w:after="0" w:line="240" w:lineRule="auto"/>
        <w:rPr>
          <w:rFonts w:ascii="Arial" w:hAnsi="Arial" w:cs="Arial"/>
          <w:bCs/>
          <w:sz w:val="24"/>
          <w:szCs w:val="24"/>
        </w:rPr>
      </w:pPr>
    </w:p>
    <w:p w:rsidR="00F16E18" w:rsidRPr="004B7242" w:rsidRDefault="00F16E18" w:rsidP="00F16E18">
      <w:pPr>
        <w:autoSpaceDE w:val="0"/>
        <w:autoSpaceDN w:val="0"/>
        <w:adjustRightInd w:val="0"/>
        <w:spacing w:after="0" w:line="240" w:lineRule="auto"/>
        <w:rPr>
          <w:rFonts w:ascii="Arial" w:hAnsi="Arial" w:cs="Arial"/>
          <w:bCs/>
          <w:sz w:val="24"/>
          <w:szCs w:val="24"/>
        </w:rPr>
      </w:pPr>
      <w:r w:rsidRPr="004B7242">
        <w:rPr>
          <w:rFonts w:ascii="Arial" w:hAnsi="Arial" w:cs="Arial"/>
          <w:b/>
          <w:bCs/>
          <w:sz w:val="24"/>
          <w:szCs w:val="24"/>
        </w:rPr>
        <w:t xml:space="preserve">    Data Entry with Medical – No Print: </w:t>
      </w:r>
      <w:r w:rsidR="00C74364">
        <w:rPr>
          <w:rFonts w:ascii="Arial" w:hAnsi="Arial" w:cs="Arial"/>
          <w:bCs/>
          <w:sz w:val="24"/>
          <w:szCs w:val="24"/>
        </w:rPr>
        <w:t>This provides the a</w:t>
      </w:r>
      <w:r w:rsidRPr="004B7242">
        <w:rPr>
          <w:rFonts w:ascii="Arial" w:hAnsi="Arial" w:cs="Arial"/>
          <w:bCs/>
          <w:sz w:val="24"/>
          <w:szCs w:val="24"/>
        </w:rPr>
        <w:t>bility to create users and enter, change or view data</w:t>
      </w:r>
      <w:r w:rsidR="00D26499">
        <w:rPr>
          <w:rFonts w:ascii="Arial" w:hAnsi="Arial" w:cs="Arial"/>
          <w:bCs/>
          <w:sz w:val="24"/>
          <w:szCs w:val="24"/>
        </w:rPr>
        <w:t xml:space="preserve"> </w:t>
      </w:r>
      <w:r w:rsidRPr="004B7242">
        <w:rPr>
          <w:rFonts w:ascii="Arial" w:hAnsi="Arial" w:cs="Arial"/>
          <w:bCs/>
          <w:sz w:val="24"/>
          <w:szCs w:val="24"/>
        </w:rPr>
        <w:t>including medical data, but without capability to print credentials.</w:t>
      </w:r>
    </w:p>
    <w:p w:rsidR="00F16E18" w:rsidRPr="004B7242" w:rsidRDefault="00F16E18" w:rsidP="00F16E18">
      <w:pPr>
        <w:autoSpaceDE w:val="0"/>
        <w:autoSpaceDN w:val="0"/>
        <w:adjustRightInd w:val="0"/>
        <w:spacing w:after="0" w:line="240" w:lineRule="auto"/>
        <w:rPr>
          <w:rFonts w:ascii="Arial" w:hAnsi="Arial" w:cs="Arial"/>
          <w:bCs/>
          <w:sz w:val="24"/>
          <w:szCs w:val="24"/>
        </w:rPr>
      </w:pPr>
    </w:p>
    <w:p w:rsidR="00F16E18" w:rsidRPr="004B7242" w:rsidRDefault="00F16E18" w:rsidP="00F16E18">
      <w:pPr>
        <w:autoSpaceDE w:val="0"/>
        <w:autoSpaceDN w:val="0"/>
        <w:adjustRightInd w:val="0"/>
        <w:spacing w:after="0" w:line="240" w:lineRule="auto"/>
        <w:rPr>
          <w:rFonts w:ascii="Arial" w:hAnsi="Arial" w:cs="Arial"/>
          <w:bCs/>
          <w:sz w:val="24"/>
          <w:szCs w:val="24"/>
        </w:rPr>
      </w:pPr>
      <w:r w:rsidRPr="004B7242">
        <w:rPr>
          <w:rFonts w:ascii="Arial" w:hAnsi="Arial" w:cs="Arial"/>
          <w:bCs/>
          <w:sz w:val="24"/>
          <w:szCs w:val="24"/>
        </w:rPr>
        <w:t xml:space="preserve">    </w:t>
      </w:r>
      <w:r w:rsidRPr="004B7242">
        <w:rPr>
          <w:rFonts w:ascii="Arial" w:hAnsi="Arial" w:cs="Arial"/>
          <w:b/>
          <w:bCs/>
          <w:sz w:val="24"/>
          <w:szCs w:val="24"/>
        </w:rPr>
        <w:t>Data Entry with Print – No Medical:</w:t>
      </w:r>
      <w:r w:rsidRPr="004B7242">
        <w:rPr>
          <w:rFonts w:ascii="Arial" w:hAnsi="Arial" w:cs="Arial"/>
          <w:bCs/>
          <w:sz w:val="24"/>
          <w:szCs w:val="24"/>
        </w:rPr>
        <w:t xml:space="preserve"> </w:t>
      </w:r>
      <w:r w:rsidR="00C74364">
        <w:rPr>
          <w:rFonts w:ascii="Arial" w:hAnsi="Arial" w:cs="Arial"/>
          <w:bCs/>
          <w:sz w:val="24"/>
          <w:szCs w:val="24"/>
        </w:rPr>
        <w:t>This provides the a</w:t>
      </w:r>
      <w:r w:rsidRPr="004B7242">
        <w:rPr>
          <w:rFonts w:ascii="Arial" w:hAnsi="Arial" w:cs="Arial"/>
          <w:bCs/>
          <w:sz w:val="24"/>
          <w:szCs w:val="24"/>
        </w:rPr>
        <w:t>bility to create users and enter, change or view data,</w:t>
      </w:r>
      <w:r w:rsidR="00D26499">
        <w:rPr>
          <w:rFonts w:ascii="Arial" w:hAnsi="Arial" w:cs="Arial"/>
          <w:bCs/>
          <w:sz w:val="24"/>
          <w:szCs w:val="24"/>
        </w:rPr>
        <w:t xml:space="preserve"> </w:t>
      </w:r>
      <w:r w:rsidRPr="004B7242">
        <w:rPr>
          <w:rFonts w:ascii="Arial" w:hAnsi="Arial" w:cs="Arial"/>
          <w:bCs/>
          <w:sz w:val="24"/>
          <w:szCs w:val="24"/>
        </w:rPr>
        <w:t>excluding medical data, and with capability to print credentials.</w:t>
      </w:r>
    </w:p>
    <w:p w:rsidR="00F16E18" w:rsidRPr="004B7242" w:rsidRDefault="00F16E18" w:rsidP="00F16E18">
      <w:pPr>
        <w:autoSpaceDE w:val="0"/>
        <w:autoSpaceDN w:val="0"/>
        <w:adjustRightInd w:val="0"/>
        <w:spacing w:after="0" w:line="240" w:lineRule="auto"/>
        <w:rPr>
          <w:rFonts w:ascii="Arial" w:hAnsi="Arial" w:cs="Arial"/>
          <w:bCs/>
          <w:sz w:val="24"/>
          <w:szCs w:val="24"/>
        </w:rPr>
      </w:pPr>
    </w:p>
    <w:p w:rsidR="00F16E18" w:rsidRPr="004B7242" w:rsidRDefault="00F16E18" w:rsidP="00F16E18">
      <w:pPr>
        <w:autoSpaceDE w:val="0"/>
        <w:autoSpaceDN w:val="0"/>
        <w:adjustRightInd w:val="0"/>
        <w:spacing w:after="0" w:line="240" w:lineRule="auto"/>
        <w:rPr>
          <w:rFonts w:ascii="Arial" w:hAnsi="Arial" w:cs="Arial"/>
          <w:bCs/>
          <w:sz w:val="24"/>
          <w:szCs w:val="24"/>
        </w:rPr>
      </w:pPr>
      <w:r w:rsidRPr="004B7242">
        <w:rPr>
          <w:rFonts w:ascii="Arial" w:hAnsi="Arial" w:cs="Arial"/>
          <w:bCs/>
          <w:sz w:val="24"/>
          <w:szCs w:val="24"/>
        </w:rPr>
        <w:t xml:space="preserve">    </w:t>
      </w:r>
      <w:r w:rsidRPr="004B7242">
        <w:rPr>
          <w:rFonts w:ascii="Arial" w:hAnsi="Arial" w:cs="Arial"/>
          <w:b/>
          <w:bCs/>
          <w:sz w:val="24"/>
          <w:szCs w:val="24"/>
        </w:rPr>
        <w:t>Data Entry – No Medical or Print:</w:t>
      </w:r>
      <w:r w:rsidRPr="004B7242">
        <w:rPr>
          <w:rFonts w:ascii="Arial" w:hAnsi="Arial" w:cs="Arial"/>
          <w:bCs/>
          <w:sz w:val="24"/>
          <w:szCs w:val="24"/>
        </w:rPr>
        <w:t xml:space="preserve"> </w:t>
      </w:r>
      <w:r w:rsidR="00C74364">
        <w:rPr>
          <w:rFonts w:ascii="Arial" w:hAnsi="Arial" w:cs="Arial"/>
          <w:bCs/>
          <w:sz w:val="24"/>
          <w:szCs w:val="24"/>
        </w:rPr>
        <w:t>This provides the a</w:t>
      </w:r>
      <w:r w:rsidRPr="004B7242">
        <w:rPr>
          <w:rFonts w:ascii="Arial" w:hAnsi="Arial" w:cs="Arial"/>
          <w:bCs/>
          <w:sz w:val="24"/>
          <w:szCs w:val="24"/>
        </w:rPr>
        <w:t>bility to create users and enter, change or view data,</w:t>
      </w:r>
      <w:r w:rsidR="00D26499">
        <w:rPr>
          <w:rFonts w:ascii="Arial" w:hAnsi="Arial" w:cs="Arial"/>
          <w:bCs/>
          <w:sz w:val="24"/>
          <w:szCs w:val="24"/>
        </w:rPr>
        <w:t xml:space="preserve"> </w:t>
      </w:r>
      <w:r w:rsidRPr="004B7242">
        <w:rPr>
          <w:rFonts w:ascii="Arial" w:hAnsi="Arial" w:cs="Arial"/>
          <w:bCs/>
          <w:sz w:val="24"/>
          <w:szCs w:val="24"/>
        </w:rPr>
        <w:t>excluding medical and without capability to print credentials.</w:t>
      </w:r>
    </w:p>
    <w:p w:rsidR="00F16E18" w:rsidRPr="004B7242" w:rsidRDefault="00F16E18" w:rsidP="00F16E18">
      <w:pPr>
        <w:autoSpaceDE w:val="0"/>
        <w:autoSpaceDN w:val="0"/>
        <w:adjustRightInd w:val="0"/>
        <w:spacing w:after="0" w:line="240" w:lineRule="auto"/>
        <w:rPr>
          <w:rFonts w:ascii="Arial" w:hAnsi="Arial" w:cs="Arial"/>
          <w:bCs/>
          <w:sz w:val="24"/>
          <w:szCs w:val="24"/>
        </w:rPr>
      </w:pPr>
    </w:p>
    <w:p w:rsidR="00F16E18" w:rsidRPr="004B7242" w:rsidRDefault="00F16E18" w:rsidP="00F16E18">
      <w:pPr>
        <w:autoSpaceDE w:val="0"/>
        <w:autoSpaceDN w:val="0"/>
        <w:adjustRightInd w:val="0"/>
        <w:spacing w:after="0" w:line="240" w:lineRule="auto"/>
        <w:rPr>
          <w:rFonts w:ascii="Arial" w:hAnsi="Arial" w:cs="Arial"/>
          <w:bCs/>
          <w:sz w:val="24"/>
          <w:szCs w:val="24"/>
        </w:rPr>
      </w:pPr>
      <w:r w:rsidRPr="004B7242">
        <w:rPr>
          <w:rFonts w:ascii="Arial" w:hAnsi="Arial" w:cs="Arial"/>
          <w:bCs/>
          <w:sz w:val="24"/>
          <w:szCs w:val="24"/>
        </w:rPr>
        <w:t xml:space="preserve">    </w:t>
      </w:r>
      <w:r w:rsidRPr="004B7242">
        <w:rPr>
          <w:rFonts w:ascii="Arial" w:hAnsi="Arial" w:cs="Arial"/>
          <w:b/>
          <w:bCs/>
          <w:sz w:val="24"/>
          <w:szCs w:val="24"/>
        </w:rPr>
        <w:t>View Only with Medical:</w:t>
      </w:r>
      <w:r w:rsidRPr="004B7242">
        <w:rPr>
          <w:rFonts w:ascii="Arial" w:hAnsi="Arial" w:cs="Arial"/>
          <w:bCs/>
          <w:sz w:val="24"/>
          <w:szCs w:val="24"/>
        </w:rPr>
        <w:t xml:space="preserve"> </w:t>
      </w:r>
      <w:r w:rsidR="00C74364">
        <w:rPr>
          <w:rFonts w:ascii="Arial" w:hAnsi="Arial" w:cs="Arial"/>
          <w:bCs/>
          <w:sz w:val="24"/>
          <w:szCs w:val="24"/>
        </w:rPr>
        <w:t>This provides the a</w:t>
      </w:r>
      <w:r w:rsidRPr="004B7242">
        <w:rPr>
          <w:rFonts w:ascii="Arial" w:hAnsi="Arial" w:cs="Arial"/>
          <w:bCs/>
          <w:sz w:val="24"/>
          <w:szCs w:val="24"/>
        </w:rPr>
        <w:t>bility to view data, including medical, without capability to print</w:t>
      </w:r>
      <w:r w:rsidR="00D26499">
        <w:rPr>
          <w:rFonts w:ascii="Arial" w:hAnsi="Arial" w:cs="Arial"/>
          <w:bCs/>
          <w:sz w:val="24"/>
          <w:szCs w:val="24"/>
        </w:rPr>
        <w:t xml:space="preserve"> </w:t>
      </w:r>
      <w:r w:rsidRPr="004B7242">
        <w:rPr>
          <w:rFonts w:ascii="Arial" w:hAnsi="Arial" w:cs="Arial"/>
          <w:bCs/>
          <w:sz w:val="24"/>
          <w:szCs w:val="24"/>
        </w:rPr>
        <w:t>Credentials.</w:t>
      </w:r>
    </w:p>
    <w:p w:rsidR="00F16E18" w:rsidRPr="004B7242" w:rsidRDefault="00F16E18" w:rsidP="00F16E18">
      <w:pPr>
        <w:autoSpaceDE w:val="0"/>
        <w:autoSpaceDN w:val="0"/>
        <w:adjustRightInd w:val="0"/>
        <w:spacing w:after="0" w:line="240" w:lineRule="auto"/>
        <w:rPr>
          <w:rFonts w:ascii="Arial" w:hAnsi="Arial" w:cs="Arial"/>
          <w:bCs/>
          <w:sz w:val="24"/>
          <w:szCs w:val="24"/>
        </w:rPr>
      </w:pPr>
    </w:p>
    <w:p w:rsidR="00F16E18" w:rsidRPr="004B7242" w:rsidRDefault="00F16E18" w:rsidP="00F16E18">
      <w:pPr>
        <w:autoSpaceDE w:val="0"/>
        <w:autoSpaceDN w:val="0"/>
        <w:adjustRightInd w:val="0"/>
        <w:spacing w:after="0" w:line="240" w:lineRule="auto"/>
        <w:rPr>
          <w:rFonts w:ascii="Arial" w:hAnsi="Arial" w:cs="Arial"/>
          <w:bCs/>
          <w:sz w:val="24"/>
          <w:szCs w:val="24"/>
        </w:rPr>
      </w:pPr>
      <w:r w:rsidRPr="004B7242">
        <w:rPr>
          <w:rFonts w:ascii="Arial" w:hAnsi="Arial" w:cs="Arial"/>
          <w:bCs/>
          <w:sz w:val="24"/>
          <w:szCs w:val="24"/>
        </w:rPr>
        <w:t xml:space="preserve">    </w:t>
      </w:r>
      <w:r w:rsidRPr="004B7242">
        <w:rPr>
          <w:rFonts w:ascii="Arial" w:hAnsi="Arial" w:cs="Arial"/>
          <w:b/>
          <w:bCs/>
          <w:sz w:val="24"/>
          <w:szCs w:val="24"/>
        </w:rPr>
        <w:t>View Only – No Medical:</w:t>
      </w:r>
      <w:r w:rsidRPr="004B7242">
        <w:rPr>
          <w:rFonts w:ascii="Arial" w:hAnsi="Arial" w:cs="Arial"/>
          <w:bCs/>
          <w:sz w:val="24"/>
          <w:szCs w:val="24"/>
        </w:rPr>
        <w:t xml:space="preserve"> </w:t>
      </w:r>
      <w:r w:rsidR="00C74364">
        <w:rPr>
          <w:rFonts w:ascii="Arial" w:hAnsi="Arial" w:cs="Arial"/>
          <w:bCs/>
          <w:sz w:val="24"/>
          <w:szCs w:val="24"/>
        </w:rPr>
        <w:t>This provides the a</w:t>
      </w:r>
      <w:r w:rsidRPr="004B7242">
        <w:rPr>
          <w:rFonts w:ascii="Arial" w:hAnsi="Arial" w:cs="Arial"/>
          <w:bCs/>
          <w:sz w:val="24"/>
          <w:szCs w:val="24"/>
        </w:rPr>
        <w:t>bility to view data, excluding medical data, without ability to</w:t>
      </w:r>
      <w:r w:rsidR="00D26499">
        <w:rPr>
          <w:rFonts w:ascii="Arial" w:hAnsi="Arial" w:cs="Arial"/>
          <w:bCs/>
          <w:sz w:val="24"/>
          <w:szCs w:val="24"/>
        </w:rPr>
        <w:t xml:space="preserve"> </w:t>
      </w:r>
      <w:r w:rsidRPr="004B7242">
        <w:rPr>
          <w:rFonts w:ascii="Arial" w:hAnsi="Arial" w:cs="Arial"/>
          <w:bCs/>
          <w:sz w:val="24"/>
          <w:szCs w:val="24"/>
        </w:rPr>
        <w:t>print credentials.</w:t>
      </w:r>
    </w:p>
    <w:p w:rsidR="00F16E18" w:rsidRPr="004B7242" w:rsidRDefault="00F16E18" w:rsidP="00F16E18">
      <w:pPr>
        <w:autoSpaceDE w:val="0"/>
        <w:autoSpaceDN w:val="0"/>
        <w:adjustRightInd w:val="0"/>
        <w:spacing w:after="0" w:line="240" w:lineRule="auto"/>
        <w:rPr>
          <w:rFonts w:ascii="Arial" w:hAnsi="Arial" w:cs="Arial"/>
          <w:bCs/>
          <w:sz w:val="24"/>
          <w:szCs w:val="24"/>
        </w:rPr>
      </w:pPr>
    </w:p>
    <w:p w:rsidR="00F16E18" w:rsidRPr="004B7242" w:rsidRDefault="00F16E18" w:rsidP="00F16E18">
      <w:pPr>
        <w:autoSpaceDE w:val="0"/>
        <w:autoSpaceDN w:val="0"/>
        <w:adjustRightInd w:val="0"/>
        <w:spacing w:after="0" w:line="240" w:lineRule="auto"/>
        <w:rPr>
          <w:rFonts w:ascii="Arial" w:hAnsi="Arial" w:cs="Arial"/>
          <w:bCs/>
          <w:sz w:val="24"/>
          <w:szCs w:val="24"/>
        </w:rPr>
      </w:pPr>
      <w:r w:rsidRPr="004B7242">
        <w:rPr>
          <w:rFonts w:ascii="Arial" w:hAnsi="Arial" w:cs="Arial"/>
          <w:bCs/>
          <w:sz w:val="24"/>
          <w:szCs w:val="24"/>
        </w:rPr>
        <w:t xml:space="preserve">    </w:t>
      </w:r>
      <w:r w:rsidRPr="004B7242">
        <w:rPr>
          <w:rFonts w:ascii="Arial" w:hAnsi="Arial" w:cs="Arial"/>
          <w:b/>
          <w:bCs/>
          <w:sz w:val="24"/>
          <w:szCs w:val="24"/>
        </w:rPr>
        <w:t xml:space="preserve">Print Only: </w:t>
      </w:r>
      <w:r w:rsidR="00C74364">
        <w:rPr>
          <w:rFonts w:ascii="Arial" w:hAnsi="Arial" w:cs="Arial"/>
          <w:bCs/>
          <w:sz w:val="24"/>
          <w:szCs w:val="24"/>
        </w:rPr>
        <w:t>There is n</w:t>
      </w:r>
      <w:r w:rsidRPr="004B7242">
        <w:rPr>
          <w:rFonts w:ascii="Arial" w:hAnsi="Arial" w:cs="Arial"/>
          <w:bCs/>
          <w:sz w:val="24"/>
          <w:szCs w:val="24"/>
        </w:rPr>
        <w:t xml:space="preserve">o ability to view data, </w:t>
      </w:r>
      <w:r w:rsidR="00C74364">
        <w:rPr>
          <w:rFonts w:ascii="Arial" w:hAnsi="Arial" w:cs="Arial"/>
          <w:bCs/>
          <w:sz w:val="24"/>
          <w:szCs w:val="24"/>
        </w:rPr>
        <w:t xml:space="preserve">but </w:t>
      </w:r>
      <w:r w:rsidRPr="004B7242">
        <w:rPr>
          <w:rFonts w:ascii="Arial" w:hAnsi="Arial" w:cs="Arial"/>
          <w:bCs/>
          <w:sz w:val="24"/>
          <w:szCs w:val="24"/>
        </w:rPr>
        <w:t>credentials</w:t>
      </w:r>
      <w:r w:rsidR="00C74364">
        <w:rPr>
          <w:rFonts w:ascii="Arial" w:hAnsi="Arial" w:cs="Arial"/>
          <w:bCs/>
          <w:sz w:val="24"/>
          <w:szCs w:val="24"/>
        </w:rPr>
        <w:t xml:space="preserve"> can be printed</w:t>
      </w:r>
      <w:r w:rsidRPr="004B7242">
        <w:rPr>
          <w:rFonts w:ascii="Arial" w:hAnsi="Arial" w:cs="Arial"/>
          <w:bCs/>
          <w:sz w:val="24"/>
          <w:szCs w:val="24"/>
        </w:rPr>
        <w:t>.</w:t>
      </w:r>
    </w:p>
    <w:p w:rsidR="00F16E18" w:rsidRPr="004B7242" w:rsidRDefault="00F16E18" w:rsidP="00F16E18">
      <w:pPr>
        <w:autoSpaceDE w:val="0"/>
        <w:autoSpaceDN w:val="0"/>
        <w:adjustRightInd w:val="0"/>
        <w:spacing w:after="0" w:line="240" w:lineRule="auto"/>
        <w:rPr>
          <w:rFonts w:ascii="Arial" w:hAnsi="Arial" w:cs="Arial"/>
          <w:bCs/>
          <w:sz w:val="24"/>
          <w:szCs w:val="24"/>
        </w:rPr>
      </w:pPr>
    </w:p>
    <w:p w:rsidR="00F16E18" w:rsidRDefault="00F16E18" w:rsidP="00F16E18">
      <w:pPr>
        <w:autoSpaceDE w:val="0"/>
        <w:autoSpaceDN w:val="0"/>
        <w:adjustRightInd w:val="0"/>
        <w:spacing w:after="0" w:line="240" w:lineRule="auto"/>
        <w:rPr>
          <w:rFonts w:ascii="Arial" w:hAnsi="Arial" w:cs="Arial"/>
          <w:bCs/>
          <w:sz w:val="24"/>
          <w:szCs w:val="24"/>
        </w:rPr>
      </w:pPr>
      <w:r w:rsidRPr="004B7242">
        <w:rPr>
          <w:rFonts w:ascii="Arial" w:hAnsi="Arial" w:cs="Arial"/>
          <w:bCs/>
          <w:sz w:val="24"/>
          <w:szCs w:val="24"/>
        </w:rPr>
        <w:t xml:space="preserve">    </w:t>
      </w:r>
      <w:r w:rsidRPr="004B7242">
        <w:rPr>
          <w:rFonts w:ascii="Arial" w:hAnsi="Arial" w:cs="Arial"/>
          <w:b/>
          <w:bCs/>
          <w:sz w:val="24"/>
          <w:szCs w:val="24"/>
        </w:rPr>
        <w:t>Power User:</w:t>
      </w:r>
      <w:r w:rsidRPr="004B7242">
        <w:rPr>
          <w:rFonts w:ascii="Arial" w:hAnsi="Arial" w:cs="Arial"/>
          <w:bCs/>
          <w:sz w:val="24"/>
          <w:szCs w:val="24"/>
        </w:rPr>
        <w:t xml:space="preserve"> </w:t>
      </w:r>
      <w:r w:rsidR="006336FC">
        <w:rPr>
          <w:rFonts w:ascii="Arial" w:hAnsi="Arial" w:cs="Arial"/>
          <w:bCs/>
          <w:sz w:val="24"/>
          <w:szCs w:val="24"/>
        </w:rPr>
        <w:t>This provides f</w:t>
      </w:r>
      <w:r w:rsidRPr="004B7242">
        <w:rPr>
          <w:rFonts w:ascii="Arial" w:hAnsi="Arial" w:cs="Arial"/>
          <w:bCs/>
          <w:sz w:val="24"/>
          <w:szCs w:val="24"/>
        </w:rPr>
        <w:t>ull access to create and delete users and enter, change or view data,</w:t>
      </w:r>
      <w:r w:rsidR="006336FC">
        <w:rPr>
          <w:rFonts w:ascii="Arial" w:hAnsi="Arial" w:cs="Arial"/>
          <w:bCs/>
          <w:sz w:val="24"/>
          <w:szCs w:val="24"/>
        </w:rPr>
        <w:t xml:space="preserve"> </w:t>
      </w:r>
      <w:r w:rsidR="006732AA">
        <w:rPr>
          <w:rFonts w:ascii="Arial" w:hAnsi="Arial" w:cs="Arial"/>
          <w:bCs/>
          <w:sz w:val="24"/>
          <w:szCs w:val="24"/>
        </w:rPr>
        <w:t>i</w:t>
      </w:r>
      <w:r w:rsidRPr="004B7242">
        <w:rPr>
          <w:rFonts w:ascii="Arial" w:hAnsi="Arial" w:cs="Arial"/>
          <w:bCs/>
          <w:sz w:val="24"/>
          <w:szCs w:val="24"/>
        </w:rPr>
        <w:t>ncluding</w:t>
      </w:r>
      <w:r w:rsidR="00BA4CD7">
        <w:rPr>
          <w:rFonts w:ascii="Arial" w:hAnsi="Arial" w:cs="Arial"/>
          <w:bCs/>
          <w:sz w:val="24"/>
          <w:szCs w:val="24"/>
        </w:rPr>
        <w:t xml:space="preserve"> </w:t>
      </w:r>
      <w:r w:rsidRPr="004B7242">
        <w:rPr>
          <w:rFonts w:ascii="Arial" w:hAnsi="Arial" w:cs="Arial"/>
          <w:bCs/>
          <w:sz w:val="24"/>
          <w:szCs w:val="24"/>
        </w:rPr>
        <w:t>medical data, and print credentials.</w:t>
      </w:r>
    </w:p>
    <w:p w:rsidR="006336FC" w:rsidRPr="004B7242" w:rsidRDefault="006336FC" w:rsidP="00F16E18">
      <w:pPr>
        <w:autoSpaceDE w:val="0"/>
        <w:autoSpaceDN w:val="0"/>
        <w:adjustRightInd w:val="0"/>
        <w:spacing w:after="0" w:line="240" w:lineRule="auto"/>
        <w:rPr>
          <w:rFonts w:ascii="Arial" w:hAnsi="Arial" w:cs="Arial"/>
          <w:bCs/>
          <w:sz w:val="24"/>
          <w:szCs w:val="24"/>
        </w:rPr>
      </w:pPr>
    </w:p>
    <w:p w:rsidR="00F16E18" w:rsidRPr="004B7242" w:rsidRDefault="00BA4CD7" w:rsidP="00F16E18">
      <w:pPr>
        <w:autoSpaceDE w:val="0"/>
        <w:autoSpaceDN w:val="0"/>
        <w:adjustRightInd w:val="0"/>
        <w:spacing w:after="0" w:line="240" w:lineRule="auto"/>
        <w:rPr>
          <w:rFonts w:ascii="Arial" w:hAnsi="Arial" w:cs="Arial"/>
          <w:bCs/>
          <w:sz w:val="24"/>
          <w:szCs w:val="24"/>
        </w:rPr>
      </w:pPr>
      <w:r>
        <w:rPr>
          <w:rFonts w:ascii="Arial" w:hAnsi="Arial" w:cs="Arial"/>
          <w:bCs/>
          <w:sz w:val="24"/>
          <w:szCs w:val="24"/>
        </w:rPr>
        <w:t xml:space="preserve">     </w:t>
      </w:r>
      <w:r w:rsidR="00F16E18" w:rsidRPr="004B7242">
        <w:rPr>
          <w:rFonts w:ascii="Arial" w:hAnsi="Arial" w:cs="Arial"/>
          <w:bCs/>
          <w:sz w:val="24"/>
          <w:szCs w:val="24"/>
        </w:rPr>
        <w:t xml:space="preserve">Note: The </w:t>
      </w:r>
      <w:r w:rsidR="006732AA">
        <w:rPr>
          <w:rFonts w:ascii="Arial" w:hAnsi="Arial" w:cs="Arial"/>
          <w:bCs/>
          <w:sz w:val="24"/>
          <w:szCs w:val="24"/>
        </w:rPr>
        <w:t>SLED’s Credentialing</w:t>
      </w:r>
      <w:r w:rsidR="006732AA" w:rsidRPr="004B7242">
        <w:rPr>
          <w:rFonts w:ascii="Arial" w:hAnsi="Arial" w:cs="Arial"/>
          <w:bCs/>
          <w:sz w:val="24"/>
          <w:szCs w:val="24"/>
        </w:rPr>
        <w:t xml:space="preserve"> </w:t>
      </w:r>
      <w:r w:rsidR="00F16E18" w:rsidRPr="004B7242">
        <w:rPr>
          <w:rFonts w:ascii="Arial" w:hAnsi="Arial" w:cs="Arial"/>
          <w:bCs/>
          <w:sz w:val="24"/>
          <w:szCs w:val="24"/>
        </w:rPr>
        <w:t>Program Coordinator will have full access to create, modify and view the agencies</w:t>
      </w:r>
      <w:r w:rsidR="0091684C">
        <w:rPr>
          <w:rFonts w:ascii="Arial" w:hAnsi="Arial" w:cs="Arial"/>
          <w:bCs/>
          <w:sz w:val="24"/>
          <w:szCs w:val="24"/>
        </w:rPr>
        <w:t>.</w:t>
      </w:r>
    </w:p>
    <w:p w:rsidR="00030302" w:rsidRPr="004B7242" w:rsidRDefault="00030302" w:rsidP="0079712D">
      <w:pPr>
        <w:spacing w:after="0"/>
        <w:rPr>
          <w:rFonts w:ascii="Arial" w:hAnsi="Arial" w:cs="Arial"/>
          <w:b/>
          <w:sz w:val="24"/>
          <w:szCs w:val="24"/>
        </w:rPr>
      </w:pPr>
    </w:p>
    <w:p w:rsidR="006336FC" w:rsidRDefault="006336FC" w:rsidP="007122AB">
      <w:pPr>
        <w:spacing w:after="0"/>
        <w:rPr>
          <w:rFonts w:ascii="Arial" w:hAnsi="Arial" w:cs="Arial"/>
          <w:b/>
          <w:sz w:val="24"/>
          <w:szCs w:val="24"/>
        </w:rPr>
      </w:pPr>
    </w:p>
    <w:p w:rsidR="00F16E18" w:rsidRPr="004B7242" w:rsidRDefault="00030302" w:rsidP="007122AB">
      <w:pPr>
        <w:spacing w:after="0"/>
        <w:rPr>
          <w:rFonts w:ascii="Arial" w:hAnsi="Arial" w:cs="Arial"/>
          <w:sz w:val="24"/>
          <w:szCs w:val="24"/>
        </w:rPr>
      </w:pPr>
      <w:r w:rsidRPr="004B7242">
        <w:rPr>
          <w:rFonts w:ascii="Arial" w:hAnsi="Arial" w:cs="Arial"/>
          <w:b/>
          <w:sz w:val="24"/>
          <w:szCs w:val="24"/>
        </w:rPr>
        <w:lastRenderedPageBreak/>
        <w:t>Procedure:</w:t>
      </w:r>
      <w:r w:rsidR="00FF26DA" w:rsidRPr="004B7242">
        <w:rPr>
          <w:rFonts w:ascii="Arial" w:hAnsi="Arial" w:cs="Arial"/>
          <w:b/>
          <w:sz w:val="24"/>
          <w:szCs w:val="24"/>
        </w:rPr>
        <w:t xml:space="preserve">    </w:t>
      </w:r>
    </w:p>
    <w:p w:rsidR="00223F3C" w:rsidRPr="004B7242" w:rsidRDefault="00BA4CD7" w:rsidP="00223F3C">
      <w:pPr>
        <w:autoSpaceDE w:val="0"/>
        <w:autoSpaceDN w:val="0"/>
        <w:adjustRightInd w:val="0"/>
        <w:spacing w:before="18" w:after="0" w:line="240" w:lineRule="auto"/>
        <w:rPr>
          <w:rFonts w:ascii="Arial" w:hAnsi="Arial" w:cs="Arial"/>
          <w:color w:val="000000"/>
          <w:sz w:val="24"/>
          <w:szCs w:val="24"/>
        </w:rPr>
      </w:pPr>
      <w:r w:rsidRPr="00F71B55">
        <w:rPr>
          <w:rFonts w:ascii="Arial" w:hAnsi="Arial" w:cs="Arial"/>
          <w:b/>
          <w:color w:val="000000"/>
          <w:sz w:val="24"/>
          <w:szCs w:val="24"/>
        </w:rPr>
        <w:t xml:space="preserve">  </w:t>
      </w:r>
      <w:r w:rsidR="00223F3C" w:rsidRPr="00F71B55">
        <w:rPr>
          <w:rFonts w:ascii="Arial" w:hAnsi="Arial" w:cs="Arial"/>
          <w:b/>
          <w:color w:val="000000"/>
          <w:sz w:val="24"/>
          <w:szCs w:val="24"/>
        </w:rPr>
        <w:t>A.</w:t>
      </w:r>
      <w:r w:rsidR="00223F3C" w:rsidRPr="004B7242">
        <w:rPr>
          <w:rFonts w:ascii="Arial" w:hAnsi="Arial" w:cs="Arial"/>
          <w:color w:val="000000"/>
          <w:sz w:val="24"/>
          <w:szCs w:val="24"/>
        </w:rPr>
        <w:t xml:space="preserve"> </w:t>
      </w:r>
      <w:r w:rsidR="00223F3C" w:rsidRPr="004B7242">
        <w:rPr>
          <w:rFonts w:ascii="Arial" w:hAnsi="Arial" w:cs="Arial"/>
          <w:b/>
          <w:bCs/>
          <w:color w:val="000000"/>
          <w:sz w:val="24"/>
          <w:szCs w:val="24"/>
        </w:rPr>
        <w:t xml:space="preserve">Identification </w:t>
      </w:r>
    </w:p>
    <w:p w:rsidR="00223F3C" w:rsidRDefault="00F3055E" w:rsidP="00223F3C">
      <w:pPr>
        <w:autoSpaceDE w:val="0"/>
        <w:autoSpaceDN w:val="0"/>
        <w:adjustRightInd w:val="0"/>
        <w:spacing w:after="0" w:line="240" w:lineRule="auto"/>
        <w:ind w:right="231"/>
        <w:rPr>
          <w:rFonts w:ascii="Arial" w:hAnsi="Arial" w:cs="Arial"/>
          <w:color w:val="000000"/>
          <w:sz w:val="24"/>
          <w:szCs w:val="24"/>
        </w:rPr>
      </w:pPr>
      <w:r w:rsidRPr="004B7242">
        <w:rPr>
          <w:rFonts w:ascii="Arial" w:hAnsi="Arial" w:cs="Arial"/>
          <w:color w:val="000000"/>
          <w:sz w:val="24"/>
          <w:szCs w:val="24"/>
        </w:rPr>
        <w:t xml:space="preserve">Identity verification must be conducted by the </w:t>
      </w:r>
      <w:r w:rsidR="006336FC">
        <w:rPr>
          <w:rFonts w:ascii="Arial" w:hAnsi="Arial" w:cs="Arial"/>
          <w:color w:val="000000"/>
          <w:sz w:val="24"/>
          <w:szCs w:val="24"/>
        </w:rPr>
        <w:t>o</w:t>
      </w:r>
      <w:r w:rsidRPr="004B7242">
        <w:rPr>
          <w:rFonts w:ascii="Arial" w:hAnsi="Arial" w:cs="Arial"/>
          <w:color w:val="000000"/>
          <w:sz w:val="24"/>
          <w:szCs w:val="24"/>
        </w:rPr>
        <w:t>rganization issuing any badge or credential using the Salamander system. It is the issuing agency</w:t>
      </w:r>
      <w:r w:rsidR="0091684C">
        <w:rPr>
          <w:rFonts w:ascii="Arial" w:hAnsi="Arial" w:cs="Arial"/>
          <w:color w:val="000000"/>
          <w:sz w:val="24"/>
          <w:szCs w:val="24"/>
        </w:rPr>
        <w:t>’s</w:t>
      </w:r>
      <w:r w:rsidRPr="004B7242">
        <w:rPr>
          <w:rFonts w:ascii="Arial" w:hAnsi="Arial" w:cs="Arial"/>
          <w:color w:val="000000"/>
          <w:sz w:val="24"/>
          <w:szCs w:val="24"/>
        </w:rPr>
        <w:t xml:space="preserve"> responsibility to verify individual’s identity.</w:t>
      </w:r>
      <w:r w:rsidR="00223F3C" w:rsidRPr="004B7242">
        <w:rPr>
          <w:rFonts w:ascii="Arial" w:hAnsi="Arial" w:cs="Arial"/>
          <w:color w:val="000000"/>
          <w:sz w:val="24"/>
          <w:szCs w:val="24"/>
        </w:rPr>
        <w:t xml:space="preserve"> </w:t>
      </w:r>
    </w:p>
    <w:p w:rsidR="00BA4CD7" w:rsidRPr="004B7242" w:rsidRDefault="00BA4CD7" w:rsidP="00223F3C">
      <w:pPr>
        <w:autoSpaceDE w:val="0"/>
        <w:autoSpaceDN w:val="0"/>
        <w:adjustRightInd w:val="0"/>
        <w:spacing w:after="0" w:line="240" w:lineRule="auto"/>
        <w:ind w:right="231"/>
        <w:rPr>
          <w:rFonts w:ascii="Arial" w:hAnsi="Arial" w:cs="Arial"/>
          <w:color w:val="000000"/>
          <w:sz w:val="24"/>
          <w:szCs w:val="24"/>
        </w:rPr>
      </w:pPr>
    </w:p>
    <w:p w:rsidR="00223F3C" w:rsidRPr="004B7242" w:rsidRDefault="00BA4CD7" w:rsidP="00223F3C">
      <w:pPr>
        <w:autoSpaceDE w:val="0"/>
        <w:autoSpaceDN w:val="0"/>
        <w:adjustRightInd w:val="0"/>
        <w:spacing w:after="0" w:line="240" w:lineRule="auto"/>
        <w:ind w:right="170"/>
        <w:rPr>
          <w:rFonts w:ascii="Arial" w:hAnsi="Arial" w:cs="Arial"/>
          <w:color w:val="000000"/>
          <w:sz w:val="24"/>
          <w:szCs w:val="24"/>
        </w:rPr>
      </w:pPr>
      <w:r>
        <w:rPr>
          <w:rFonts w:ascii="Arial" w:hAnsi="Arial" w:cs="Arial"/>
          <w:color w:val="000000"/>
          <w:sz w:val="24"/>
          <w:szCs w:val="24"/>
        </w:rPr>
        <w:t xml:space="preserve">  </w:t>
      </w:r>
      <w:r w:rsidR="00223F3C" w:rsidRPr="006806DC">
        <w:rPr>
          <w:rFonts w:ascii="Arial" w:hAnsi="Arial" w:cs="Arial"/>
          <w:b/>
          <w:color w:val="000000"/>
          <w:sz w:val="24"/>
          <w:szCs w:val="24"/>
        </w:rPr>
        <w:t>B.</w:t>
      </w:r>
      <w:r w:rsidR="00223F3C" w:rsidRPr="004B7242">
        <w:rPr>
          <w:rFonts w:ascii="Arial" w:hAnsi="Arial" w:cs="Arial"/>
          <w:color w:val="000000"/>
          <w:sz w:val="24"/>
          <w:szCs w:val="24"/>
        </w:rPr>
        <w:t xml:space="preserve"> </w:t>
      </w:r>
      <w:r w:rsidR="00223F3C" w:rsidRPr="004B7242">
        <w:rPr>
          <w:rFonts w:ascii="Arial" w:hAnsi="Arial" w:cs="Arial"/>
          <w:b/>
          <w:bCs/>
          <w:color w:val="000000"/>
          <w:sz w:val="24"/>
          <w:szCs w:val="24"/>
        </w:rPr>
        <w:t xml:space="preserve">Identification/Credential Card (IDCC) </w:t>
      </w:r>
    </w:p>
    <w:p w:rsidR="00223F3C" w:rsidRPr="004B7242" w:rsidRDefault="00223F3C" w:rsidP="00223F3C">
      <w:pPr>
        <w:autoSpaceDE w:val="0"/>
        <w:autoSpaceDN w:val="0"/>
        <w:adjustRightInd w:val="0"/>
        <w:spacing w:after="0" w:line="240" w:lineRule="auto"/>
        <w:ind w:right="280"/>
        <w:rPr>
          <w:rFonts w:ascii="Arial" w:hAnsi="Arial" w:cs="Arial"/>
          <w:color w:val="000000"/>
          <w:sz w:val="24"/>
          <w:szCs w:val="24"/>
        </w:rPr>
      </w:pPr>
      <w:r w:rsidRPr="004B7242">
        <w:rPr>
          <w:rFonts w:ascii="Arial" w:hAnsi="Arial" w:cs="Arial"/>
          <w:color w:val="000000"/>
          <w:sz w:val="24"/>
          <w:szCs w:val="24"/>
        </w:rPr>
        <w:t xml:space="preserve">Authorized agencies shall issue IDCC based on the positions within one of the following eight discipline areas. </w:t>
      </w:r>
    </w:p>
    <w:p w:rsidR="00C46CD8" w:rsidRPr="004B7242" w:rsidRDefault="00C46CD8" w:rsidP="00223F3C">
      <w:pPr>
        <w:autoSpaceDE w:val="0"/>
        <w:autoSpaceDN w:val="0"/>
        <w:adjustRightInd w:val="0"/>
        <w:spacing w:after="0" w:line="240" w:lineRule="auto"/>
        <w:ind w:right="280"/>
        <w:rPr>
          <w:rFonts w:ascii="Arial" w:hAnsi="Arial" w:cs="Arial"/>
          <w:color w:val="000000"/>
          <w:sz w:val="24"/>
          <w:szCs w:val="24"/>
        </w:rPr>
      </w:pPr>
    </w:p>
    <w:p w:rsidR="00223F3C" w:rsidRPr="004B7242" w:rsidRDefault="00EA426F" w:rsidP="00EA426F">
      <w:pPr>
        <w:autoSpaceDE w:val="0"/>
        <w:autoSpaceDN w:val="0"/>
        <w:adjustRightInd w:val="0"/>
        <w:spacing w:after="0" w:line="240" w:lineRule="auto"/>
        <w:ind w:right="172"/>
        <w:rPr>
          <w:rFonts w:ascii="Arial" w:hAnsi="Arial" w:cs="Arial"/>
          <w:color w:val="000000"/>
          <w:sz w:val="24"/>
          <w:szCs w:val="24"/>
        </w:rPr>
      </w:pPr>
      <w:r>
        <w:rPr>
          <w:rFonts w:ascii="Arial" w:hAnsi="Arial" w:cs="Arial"/>
          <w:color w:val="000000"/>
          <w:sz w:val="24"/>
          <w:szCs w:val="24"/>
        </w:rPr>
        <w:t xml:space="preserve">    </w:t>
      </w:r>
      <w:r w:rsidR="00223F3C" w:rsidRPr="004B7242">
        <w:rPr>
          <w:rFonts w:ascii="Arial" w:hAnsi="Arial" w:cs="Arial"/>
          <w:color w:val="000000"/>
          <w:sz w:val="24"/>
          <w:szCs w:val="24"/>
        </w:rPr>
        <w:t xml:space="preserve">1. “Fire” shall be utilized for those individuals to be credentialed in Fire </w:t>
      </w:r>
      <w:r w:rsidR="00C46CD8" w:rsidRPr="004B7242">
        <w:rPr>
          <w:rFonts w:ascii="Arial" w:hAnsi="Arial" w:cs="Arial"/>
          <w:color w:val="000000"/>
          <w:sz w:val="24"/>
          <w:szCs w:val="24"/>
        </w:rPr>
        <w:t>Fighting positions.</w:t>
      </w:r>
    </w:p>
    <w:p w:rsidR="00C46CD8" w:rsidRPr="004B7242" w:rsidRDefault="00C46CD8" w:rsidP="00F71B55">
      <w:pPr>
        <w:autoSpaceDE w:val="0"/>
        <w:autoSpaceDN w:val="0"/>
        <w:adjustRightInd w:val="0"/>
        <w:spacing w:after="0" w:line="240" w:lineRule="auto"/>
        <w:ind w:left="720" w:right="235"/>
        <w:rPr>
          <w:rFonts w:ascii="Arial" w:hAnsi="Arial" w:cs="Arial"/>
          <w:color w:val="000000"/>
          <w:sz w:val="24"/>
          <w:szCs w:val="24"/>
        </w:rPr>
      </w:pPr>
    </w:p>
    <w:p w:rsidR="00223F3C" w:rsidRPr="004B7242" w:rsidRDefault="00EA426F" w:rsidP="00EA426F">
      <w:pPr>
        <w:autoSpaceDE w:val="0"/>
        <w:autoSpaceDN w:val="0"/>
        <w:adjustRightInd w:val="0"/>
        <w:spacing w:after="0" w:line="240" w:lineRule="auto"/>
        <w:ind w:right="-20"/>
        <w:rPr>
          <w:rFonts w:ascii="Arial" w:hAnsi="Arial" w:cs="Arial"/>
          <w:color w:val="000000"/>
          <w:sz w:val="24"/>
          <w:szCs w:val="24"/>
        </w:rPr>
      </w:pPr>
      <w:r>
        <w:rPr>
          <w:rFonts w:ascii="Arial" w:hAnsi="Arial" w:cs="Arial"/>
          <w:color w:val="000000"/>
          <w:sz w:val="24"/>
          <w:szCs w:val="24"/>
        </w:rPr>
        <w:t xml:space="preserve">    </w:t>
      </w:r>
      <w:r w:rsidR="00223F3C" w:rsidRPr="004B7242">
        <w:rPr>
          <w:rFonts w:ascii="Arial" w:hAnsi="Arial" w:cs="Arial"/>
          <w:color w:val="000000"/>
          <w:sz w:val="24"/>
          <w:szCs w:val="24"/>
        </w:rPr>
        <w:t>2. “Law” shall be utilized solely for individuals certified or have provis</w:t>
      </w:r>
      <w:r w:rsidR="0021574E" w:rsidRPr="004B7242">
        <w:rPr>
          <w:rFonts w:ascii="Arial" w:hAnsi="Arial" w:cs="Arial"/>
          <w:color w:val="000000"/>
          <w:sz w:val="24"/>
          <w:szCs w:val="24"/>
        </w:rPr>
        <w:t>ional certification through</w:t>
      </w:r>
      <w:r w:rsidR="0066631D">
        <w:rPr>
          <w:rFonts w:ascii="Arial" w:hAnsi="Arial" w:cs="Arial"/>
          <w:color w:val="000000"/>
          <w:sz w:val="24"/>
          <w:szCs w:val="24"/>
        </w:rPr>
        <w:t xml:space="preserve"> t</w:t>
      </w:r>
      <w:r w:rsidR="0091684C">
        <w:rPr>
          <w:rFonts w:ascii="Arial" w:hAnsi="Arial" w:cs="Arial"/>
          <w:color w:val="000000"/>
          <w:sz w:val="24"/>
          <w:szCs w:val="24"/>
        </w:rPr>
        <w:t xml:space="preserve">he </w:t>
      </w:r>
      <w:r w:rsidR="0021574E" w:rsidRPr="004B7242">
        <w:rPr>
          <w:rFonts w:ascii="Arial" w:hAnsi="Arial" w:cs="Arial"/>
          <w:color w:val="000000"/>
          <w:sz w:val="24"/>
          <w:szCs w:val="24"/>
        </w:rPr>
        <w:t>South Carolina Criminal Justice Academy (SCCJA)</w:t>
      </w:r>
      <w:r w:rsidR="00C46CD8" w:rsidRPr="004B7242">
        <w:rPr>
          <w:rFonts w:ascii="Arial" w:hAnsi="Arial" w:cs="Arial"/>
          <w:color w:val="000000"/>
          <w:sz w:val="24"/>
          <w:szCs w:val="24"/>
        </w:rPr>
        <w:t>.</w:t>
      </w:r>
    </w:p>
    <w:p w:rsidR="00C46CD8" w:rsidRPr="004B7242" w:rsidRDefault="00C46CD8" w:rsidP="00F71B55">
      <w:pPr>
        <w:autoSpaceDE w:val="0"/>
        <w:autoSpaceDN w:val="0"/>
        <w:adjustRightInd w:val="0"/>
        <w:spacing w:after="0" w:line="240" w:lineRule="auto"/>
        <w:ind w:left="720" w:right="-20"/>
        <w:rPr>
          <w:rFonts w:ascii="Arial" w:hAnsi="Arial" w:cs="Arial"/>
          <w:color w:val="000000"/>
          <w:sz w:val="24"/>
          <w:szCs w:val="24"/>
        </w:rPr>
      </w:pPr>
    </w:p>
    <w:p w:rsidR="00223F3C" w:rsidRPr="004B7242" w:rsidRDefault="00EA426F" w:rsidP="00EA426F">
      <w:pPr>
        <w:autoSpaceDE w:val="0"/>
        <w:autoSpaceDN w:val="0"/>
        <w:adjustRightInd w:val="0"/>
        <w:spacing w:after="0" w:line="240" w:lineRule="auto"/>
        <w:ind w:right="-20"/>
        <w:rPr>
          <w:rFonts w:ascii="Arial" w:hAnsi="Arial" w:cs="Arial"/>
          <w:color w:val="000000"/>
          <w:sz w:val="24"/>
          <w:szCs w:val="24"/>
        </w:rPr>
      </w:pPr>
      <w:r>
        <w:rPr>
          <w:rFonts w:ascii="Arial" w:hAnsi="Arial" w:cs="Arial"/>
          <w:color w:val="000000"/>
          <w:sz w:val="24"/>
          <w:szCs w:val="24"/>
        </w:rPr>
        <w:t xml:space="preserve">    </w:t>
      </w:r>
      <w:r w:rsidR="00223F3C" w:rsidRPr="004B7242">
        <w:rPr>
          <w:rFonts w:ascii="Arial" w:hAnsi="Arial" w:cs="Arial"/>
          <w:color w:val="000000"/>
          <w:sz w:val="24"/>
          <w:szCs w:val="24"/>
        </w:rPr>
        <w:t>3. “Health &amp; Med” shall be utilized for</w:t>
      </w:r>
      <w:r w:rsidR="0021574E" w:rsidRPr="004B7242">
        <w:rPr>
          <w:rFonts w:ascii="Arial" w:hAnsi="Arial" w:cs="Arial"/>
          <w:color w:val="000000"/>
          <w:sz w:val="24"/>
          <w:szCs w:val="24"/>
        </w:rPr>
        <w:t xml:space="preserve"> personnel</w:t>
      </w:r>
      <w:r w:rsidR="00223F3C" w:rsidRPr="004B7242">
        <w:rPr>
          <w:rFonts w:ascii="Arial" w:hAnsi="Arial" w:cs="Arial"/>
          <w:color w:val="000000"/>
          <w:sz w:val="24"/>
          <w:szCs w:val="24"/>
        </w:rPr>
        <w:t xml:space="preserve"> credentialed in Medical position</w:t>
      </w:r>
      <w:r w:rsidR="0091684C">
        <w:rPr>
          <w:rFonts w:ascii="Arial" w:hAnsi="Arial" w:cs="Arial"/>
          <w:color w:val="000000"/>
          <w:sz w:val="24"/>
          <w:szCs w:val="24"/>
        </w:rPr>
        <w:t>s</w:t>
      </w:r>
      <w:r w:rsidR="00223F3C" w:rsidRPr="004B7242">
        <w:rPr>
          <w:rFonts w:ascii="Arial" w:hAnsi="Arial" w:cs="Arial"/>
          <w:color w:val="000000"/>
          <w:sz w:val="24"/>
          <w:szCs w:val="24"/>
        </w:rPr>
        <w:t>.</w:t>
      </w:r>
    </w:p>
    <w:p w:rsidR="00C46CD8" w:rsidRPr="004B7242" w:rsidRDefault="00C46CD8" w:rsidP="00F71B55">
      <w:pPr>
        <w:autoSpaceDE w:val="0"/>
        <w:autoSpaceDN w:val="0"/>
        <w:adjustRightInd w:val="0"/>
        <w:spacing w:after="0" w:line="240" w:lineRule="auto"/>
        <w:ind w:left="720" w:right="-20"/>
        <w:rPr>
          <w:rFonts w:ascii="Arial" w:hAnsi="Arial" w:cs="Arial"/>
          <w:color w:val="000000"/>
          <w:sz w:val="24"/>
          <w:szCs w:val="24"/>
        </w:rPr>
      </w:pPr>
    </w:p>
    <w:p w:rsidR="00223F3C" w:rsidRPr="004B7242" w:rsidRDefault="00EA426F" w:rsidP="00EA426F">
      <w:pPr>
        <w:autoSpaceDE w:val="0"/>
        <w:autoSpaceDN w:val="0"/>
        <w:adjustRightInd w:val="0"/>
        <w:spacing w:before="18" w:after="0" w:line="240" w:lineRule="auto"/>
        <w:rPr>
          <w:rFonts w:ascii="Arial" w:hAnsi="Arial" w:cs="Arial"/>
          <w:color w:val="000000"/>
          <w:sz w:val="24"/>
          <w:szCs w:val="24"/>
        </w:rPr>
      </w:pPr>
      <w:r>
        <w:rPr>
          <w:rFonts w:ascii="Arial" w:hAnsi="Arial" w:cs="Arial"/>
          <w:color w:val="000000"/>
          <w:sz w:val="24"/>
          <w:szCs w:val="24"/>
        </w:rPr>
        <w:t xml:space="preserve">    </w:t>
      </w:r>
      <w:r w:rsidR="00223F3C" w:rsidRPr="004B7242">
        <w:rPr>
          <w:rFonts w:ascii="Arial" w:hAnsi="Arial" w:cs="Arial"/>
          <w:color w:val="000000"/>
          <w:sz w:val="24"/>
          <w:szCs w:val="24"/>
        </w:rPr>
        <w:t>4. “EM” shall be utilized for individuals to be credentialed in Emergency</w:t>
      </w:r>
      <w:r w:rsidR="00976F7C" w:rsidRPr="004B7242">
        <w:rPr>
          <w:rFonts w:ascii="Arial" w:hAnsi="Arial" w:cs="Arial"/>
          <w:color w:val="000000"/>
          <w:sz w:val="24"/>
          <w:szCs w:val="24"/>
        </w:rPr>
        <w:t xml:space="preserve"> </w:t>
      </w:r>
      <w:r w:rsidR="00223F3C" w:rsidRPr="004B7242">
        <w:rPr>
          <w:rFonts w:ascii="Arial" w:hAnsi="Arial" w:cs="Arial"/>
          <w:color w:val="000000"/>
          <w:sz w:val="24"/>
          <w:szCs w:val="24"/>
        </w:rPr>
        <w:t>Management positions</w:t>
      </w:r>
      <w:r w:rsidR="0091684C">
        <w:rPr>
          <w:rFonts w:ascii="Arial" w:hAnsi="Arial" w:cs="Arial"/>
          <w:color w:val="000000"/>
          <w:sz w:val="24"/>
          <w:szCs w:val="24"/>
        </w:rPr>
        <w:t>.</w:t>
      </w:r>
      <w:r w:rsidR="00223F3C" w:rsidRPr="004B7242">
        <w:rPr>
          <w:rFonts w:ascii="Arial" w:hAnsi="Arial" w:cs="Arial"/>
          <w:color w:val="000000"/>
          <w:sz w:val="24"/>
          <w:szCs w:val="24"/>
        </w:rPr>
        <w:t xml:space="preserve"> </w:t>
      </w:r>
    </w:p>
    <w:p w:rsidR="00C46CD8" w:rsidRPr="004B7242" w:rsidRDefault="00C46CD8" w:rsidP="00F71B55">
      <w:pPr>
        <w:autoSpaceDE w:val="0"/>
        <w:autoSpaceDN w:val="0"/>
        <w:adjustRightInd w:val="0"/>
        <w:spacing w:after="0" w:line="240" w:lineRule="auto"/>
        <w:ind w:left="720" w:right="-20"/>
        <w:rPr>
          <w:rFonts w:ascii="Arial" w:hAnsi="Arial" w:cs="Arial"/>
          <w:color w:val="000000"/>
          <w:sz w:val="24"/>
          <w:szCs w:val="24"/>
        </w:rPr>
      </w:pPr>
    </w:p>
    <w:p w:rsidR="00223F3C" w:rsidRPr="004B7242" w:rsidRDefault="00EA426F" w:rsidP="00EA426F">
      <w:pPr>
        <w:autoSpaceDE w:val="0"/>
        <w:autoSpaceDN w:val="0"/>
        <w:adjustRightInd w:val="0"/>
        <w:spacing w:after="0" w:line="240" w:lineRule="auto"/>
        <w:ind w:right="136"/>
        <w:rPr>
          <w:rFonts w:ascii="Arial" w:hAnsi="Arial" w:cs="Arial"/>
          <w:color w:val="000000"/>
          <w:sz w:val="24"/>
          <w:szCs w:val="24"/>
        </w:rPr>
      </w:pPr>
      <w:r>
        <w:rPr>
          <w:rFonts w:ascii="Arial" w:hAnsi="Arial" w:cs="Arial"/>
          <w:color w:val="000000"/>
          <w:sz w:val="24"/>
          <w:szCs w:val="24"/>
        </w:rPr>
        <w:t xml:space="preserve">    </w:t>
      </w:r>
      <w:r w:rsidR="00223F3C" w:rsidRPr="004B7242">
        <w:rPr>
          <w:rFonts w:ascii="Arial" w:hAnsi="Arial" w:cs="Arial"/>
          <w:color w:val="000000"/>
          <w:sz w:val="24"/>
          <w:szCs w:val="24"/>
        </w:rPr>
        <w:t>5. “Vol” shall be utilized for individuals to be credentialed as Volunteers</w:t>
      </w:r>
      <w:r w:rsidR="00191D82">
        <w:rPr>
          <w:rFonts w:ascii="Arial" w:hAnsi="Arial" w:cs="Arial"/>
          <w:color w:val="000000"/>
          <w:sz w:val="24"/>
          <w:szCs w:val="24"/>
        </w:rPr>
        <w:t>.</w:t>
      </w:r>
      <w:r w:rsidR="00223F3C" w:rsidRPr="004B7242">
        <w:rPr>
          <w:rFonts w:ascii="Arial" w:hAnsi="Arial" w:cs="Arial"/>
          <w:color w:val="000000"/>
          <w:sz w:val="24"/>
          <w:szCs w:val="24"/>
        </w:rPr>
        <w:t xml:space="preserve"> </w:t>
      </w:r>
    </w:p>
    <w:p w:rsidR="00C46CD8" w:rsidRPr="004B7242" w:rsidRDefault="00C46CD8" w:rsidP="00F71B55">
      <w:pPr>
        <w:autoSpaceDE w:val="0"/>
        <w:autoSpaceDN w:val="0"/>
        <w:adjustRightInd w:val="0"/>
        <w:spacing w:after="0" w:line="240" w:lineRule="auto"/>
        <w:ind w:left="720" w:right="136"/>
        <w:rPr>
          <w:rFonts w:ascii="Arial" w:hAnsi="Arial" w:cs="Arial"/>
          <w:color w:val="000000"/>
          <w:sz w:val="24"/>
          <w:szCs w:val="24"/>
        </w:rPr>
      </w:pPr>
    </w:p>
    <w:p w:rsidR="00223F3C" w:rsidRPr="004B7242" w:rsidRDefault="00EA426F" w:rsidP="00EA426F">
      <w:pPr>
        <w:autoSpaceDE w:val="0"/>
        <w:autoSpaceDN w:val="0"/>
        <w:adjustRightInd w:val="0"/>
        <w:spacing w:after="0" w:line="240" w:lineRule="auto"/>
        <w:ind w:right="-20"/>
        <w:rPr>
          <w:rFonts w:ascii="Arial" w:hAnsi="Arial" w:cs="Arial"/>
          <w:color w:val="000000"/>
          <w:sz w:val="24"/>
          <w:szCs w:val="24"/>
        </w:rPr>
      </w:pPr>
      <w:r>
        <w:rPr>
          <w:rFonts w:ascii="Arial" w:hAnsi="Arial" w:cs="Arial"/>
          <w:color w:val="000000"/>
          <w:sz w:val="24"/>
          <w:szCs w:val="24"/>
        </w:rPr>
        <w:t xml:space="preserve">    </w:t>
      </w:r>
      <w:r w:rsidR="00223F3C" w:rsidRPr="004B7242">
        <w:rPr>
          <w:rFonts w:ascii="Arial" w:hAnsi="Arial" w:cs="Arial"/>
          <w:color w:val="000000"/>
          <w:sz w:val="24"/>
          <w:szCs w:val="24"/>
        </w:rPr>
        <w:t>6. “Gov” shall be utilized for Government positions</w:t>
      </w:r>
      <w:r w:rsidR="00191D82">
        <w:rPr>
          <w:rFonts w:ascii="Arial" w:hAnsi="Arial" w:cs="Arial"/>
          <w:color w:val="000000"/>
          <w:sz w:val="24"/>
          <w:szCs w:val="24"/>
        </w:rPr>
        <w:t>.</w:t>
      </w:r>
      <w:r w:rsidR="00223F3C" w:rsidRPr="004B7242">
        <w:rPr>
          <w:rFonts w:ascii="Arial" w:hAnsi="Arial" w:cs="Arial"/>
          <w:color w:val="000000"/>
          <w:sz w:val="24"/>
          <w:szCs w:val="24"/>
        </w:rPr>
        <w:t xml:space="preserve"> </w:t>
      </w:r>
    </w:p>
    <w:p w:rsidR="00C46CD8" w:rsidRPr="004B7242" w:rsidRDefault="00C46CD8" w:rsidP="00F71B55">
      <w:pPr>
        <w:autoSpaceDE w:val="0"/>
        <w:autoSpaceDN w:val="0"/>
        <w:adjustRightInd w:val="0"/>
        <w:spacing w:after="0" w:line="240" w:lineRule="auto"/>
        <w:ind w:left="720" w:right="-20"/>
        <w:rPr>
          <w:rFonts w:ascii="Arial" w:hAnsi="Arial" w:cs="Arial"/>
          <w:color w:val="000000"/>
          <w:sz w:val="24"/>
          <w:szCs w:val="24"/>
        </w:rPr>
      </w:pPr>
    </w:p>
    <w:p w:rsidR="00223F3C" w:rsidRPr="004B7242" w:rsidRDefault="00EA426F" w:rsidP="0091684C">
      <w:pPr>
        <w:autoSpaceDE w:val="0"/>
        <w:autoSpaceDN w:val="0"/>
        <w:adjustRightInd w:val="0"/>
        <w:spacing w:before="2" w:after="0" w:line="240" w:lineRule="auto"/>
        <w:rPr>
          <w:rFonts w:ascii="Arial" w:hAnsi="Arial" w:cs="Arial"/>
          <w:color w:val="000000"/>
          <w:sz w:val="24"/>
          <w:szCs w:val="24"/>
        </w:rPr>
      </w:pPr>
      <w:r>
        <w:rPr>
          <w:rFonts w:ascii="Arial" w:hAnsi="Arial" w:cs="Arial"/>
          <w:color w:val="000000"/>
          <w:sz w:val="24"/>
          <w:szCs w:val="24"/>
        </w:rPr>
        <w:t xml:space="preserve">    </w:t>
      </w:r>
      <w:r w:rsidR="00223F3C" w:rsidRPr="004B7242">
        <w:rPr>
          <w:rFonts w:ascii="Arial" w:hAnsi="Arial" w:cs="Arial"/>
          <w:color w:val="000000"/>
          <w:sz w:val="24"/>
          <w:szCs w:val="24"/>
        </w:rPr>
        <w:t>7. “Private” shall be utilized for those individuals to be credentialed as Private Industry</w:t>
      </w:r>
      <w:r w:rsidR="0091684C">
        <w:rPr>
          <w:rFonts w:ascii="Arial" w:hAnsi="Arial" w:cs="Arial"/>
          <w:color w:val="000000"/>
          <w:sz w:val="24"/>
          <w:szCs w:val="24"/>
        </w:rPr>
        <w:t>.</w:t>
      </w:r>
      <w:r w:rsidR="00223F3C" w:rsidRPr="004B7242">
        <w:rPr>
          <w:rFonts w:ascii="Arial" w:hAnsi="Arial" w:cs="Arial"/>
          <w:color w:val="000000"/>
          <w:sz w:val="24"/>
          <w:szCs w:val="24"/>
        </w:rPr>
        <w:t xml:space="preserve"> </w:t>
      </w:r>
    </w:p>
    <w:p w:rsidR="00C46CD8" w:rsidRPr="004B7242" w:rsidRDefault="00C46CD8" w:rsidP="00F71B55">
      <w:pPr>
        <w:autoSpaceDE w:val="0"/>
        <w:autoSpaceDN w:val="0"/>
        <w:adjustRightInd w:val="0"/>
        <w:spacing w:after="0" w:line="240" w:lineRule="auto"/>
        <w:ind w:left="720" w:right="-20"/>
        <w:rPr>
          <w:rFonts w:ascii="Arial" w:hAnsi="Arial" w:cs="Arial"/>
          <w:color w:val="000000"/>
          <w:sz w:val="24"/>
          <w:szCs w:val="24"/>
        </w:rPr>
      </w:pPr>
    </w:p>
    <w:p w:rsidR="00223F3C" w:rsidRPr="004B7242" w:rsidRDefault="00EA426F" w:rsidP="00EA426F">
      <w:pPr>
        <w:rPr>
          <w:rFonts w:ascii="Arial" w:hAnsi="Arial" w:cs="Arial"/>
          <w:b/>
          <w:sz w:val="24"/>
          <w:szCs w:val="24"/>
        </w:rPr>
      </w:pPr>
      <w:r>
        <w:rPr>
          <w:rFonts w:ascii="Arial" w:hAnsi="Arial" w:cs="Arial"/>
          <w:color w:val="000000"/>
          <w:sz w:val="24"/>
          <w:szCs w:val="24"/>
        </w:rPr>
        <w:t xml:space="preserve">    </w:t>
      </w:r>
      <w:r w:rsidR="00223F3C" w:rsidRPr="004B7242">
        <w:rPr>
          <w:rFonts w:ascii="Arial" w:hAnsi="Arial" w:cs="Arial"/>
          <w:color w:val="000000"/>
          <w:sz w:val="24"/>
          <w:szCs w:val="24"/>
        </w:rPr>
        <w:t>8. “Mil” shall be utilized by those individuals to be credentialed as Military members</w:t>
      </w:r>
      <w:r w:rsidR="0021574E" w:rsidRPr="004B7242">
        <w:rPr>
          <w:rFonts w:ascii="Arial" w:hAnsi="Arial" w:cs="Arial"/>
          <w:color w:val="000000"/>
          <w:sz w:val="24"/>
          <w:szCs w:val="24"/>
        </w:rPr>
        <w:t xml:space="preserve"> as determined by the South Carolina National Guard.</w:t>
      </w:r>
    </w:p>
    <w:p w:rsidR="007C3402" w:rsidRPr="004B7242" w:rsidRDefault="006806DC" w:rsidP="00401E53">
      <w:pPr>
        <w:autoSpaceDE w:val="0"/>
        <w:autoSpaceDN w:val="0"/>
        <w:adjustRightInd w:val="0"/>
        <w:spacing w:after="0" w:line="240" w:lineRule="auto"/>
        <w:ind w:right="-20"/>
        <w:rPr>
          <w:rFonts w:ascii="Arial" w:hAnsi="Arial" w:cs="Arial"/>
          <w:sz w:val="24"/>
          <w:szCs w:val="24"/>
        </w:rPr>
      </w:pPr>
      <w:r>
        <w:rPr>
          <w:rFonts w:ascii="Arial" w:hAnsi="Arial" w:cs="Arial"/>
          <w:b/>
          <w:bCs/>
          <w:sz w:val="24"/>
          <w:szCs w:val="24"/>
        </w:rPr>
        <w:t xml:space="preserve"> C. </w:t>
      </w:r>
      <w:r w:rsidR="007C3402" w:rsidRPr="004B7242">
        <w:rPr>
          <w:rFonts w:ascii="Arial" w:hAnsi="Arial" w:cs="Arial"/>
          <w:b/>
          <w:bCs/>
          <w:sz w:val="24"/>
          <w:szCs w:val="24"/>
        </w:rPr>
        <w:t xml:space="preserve">Identification/Credential Card Appearance </w:t>
      </w:r>
    </w:p>
    <w:p w:rsidR="00FE01D6" w:rsidRDefault="00FE01D6" w:rsidP="00401E53">
      <w:pPr>
        <w:autoSpaceDE w:val="0"/>
        <w:autoSpaceDN w:val="0"/>
        <w:adjustRightInd w:val="0"/>
        <w:spacing w:after="0" w:line="240" w:lineRule="auto"/>
        <w:ind w:right="-20"/>
        <w:rPr>
          <w:rFonts w:ascii="Arial" w:hAnsi="Arial" w:cs="Arial"/>
          <w:sz w:val="24"/>
          <w:szCs w:val="24"/>
        </w:rPr>
      </w:pPr>
    </w:p>
    <w:p w:rsidR="007C3402" w:rsidRPr="00F71B55" w:rsidRDefault="007122AB" w:rsidP="007122AB">
      <w:pPr>
        <w:autoSpaceDE w:val="0"/>
        <w:autoSpaceDN w:val="0"/>
        <w:adjustRightInd w:val="0"/>
        <w:spacing w:after="0" w:line="240" w:lineRule="auto"/>
        <w:ind w:right="-20"/>
        <w:rPr>
          <w:rFonts w:ascii="Arial" w:hAnsi="Arial" w:cs="Arial"/>
          <w:b/>
          <w:sz w:val="24"/>
          <w:szCs w:val="24"/>
        </w:rPr>
      </w:pPr>
      <w:r>
        <w:rPr>
          <w:rFonts w:ascii="Arial" w:hAnsi="Arial" w:cs="Arial"/>
          <w:b/>
          <w:sz w:val="24"/>
          <w:szCs w:val="24"/>
        </w:rPr>
        <w:t xml:space="preserve">    </w:t>
      </w:r>
      <w:r w:rsidR="007C3402" w:rsidRPr="00F71B55">
        <w:rPr>
          <w:rFonts w:ascii="Arial" w:hAnsi="Arial" w:cs="Arial"/>
          <w:b/>
          <w:sz w:val="24"/>
          <w:szCs w:val="24"/>
        </w:rPr>
        <w:t xml:space="preserve">1. Front of Card </w:t>
      </w:r>
    </w:p>
    <w:p w:rsidR="00FE01D6" w:rsidRDefault="00FE01D6" w:rsidP="00401E53">
      <w:pPr>
        <w:autoSpaceDE w:val="0"/>
        <w:autoSpaceDN w:val="0"/>
        <w:adjustRightInd w:val="0"/>
        <w:spacing w:after="0" w:line="240" w:lineRule="auto"/>
        <w:ind w:right="-20"/>
        <w:rPr>
          <w:rFonts w:ascii="Arial" w:hAnsi="Arial" w:cs="Arial"/>
          <w:b/>
          <w:bCs/>
          <w:sz w:val="24"/>
          <w:szCs w:val="24"/>
        </w:rPr>
      </w:pPr>
    </w:p>
    <w:p w:rsidR="007C3402" w:rsidRPr="00F71B55" w:rsidRDefault="007C3402" w:rsidP="00F71B55">
      <w:pPr>
        <w:pStyle w:val="ListParagraph"/>
        <w:numPr>
          <w:ilvl w:val="0"/>
          <w:numId w:val="8"/>
        </w:numPr>
        <w:autoSpaceDE w:val="0"/>
        <w:autoSpaceDN w:val="0"/>
        <w:adjustRightInd w:val="0"/>
        <w:spacing w:after="0" w:line="240" w:lineRule="auto"/>
        <w:ind w:left="1080" w:right="-20"/>
        <w:rPr>
          <w:rFonts w:ascii="Arial" w:hAnsi="Arial" w:cs="Arial"/>
          <w:b/>
          <w:bCs/>
          <w:sz w:val="24"/>
          <w:szCs w:val="24"/>
        </w:rPr>
      </w:pPr>
      <w:r w:rsidRPr="00E87486">
        <w:rPr>
          <w:rFonts w:ascii="Arial" w:hAnsi="Arial" w:cs="Arial"/>
          <w:b/>
          <w:bCs/>
          <w:sz w:val="24"/>
          <w:szCs w:val="24"/>
        </w:rPr>
        <w:t xml:space="preserve">Picture </w:t>
      </w:r>
    </w:p>
    <w:p w:rsidR="00401E53" w:rsidRPr="004B7242" w:rsidRDefault="007C3402" w:rsidP="00F71B55">
      <w:pPr>
        <w:autoSpaceDE w:val="0"/>
        <w:autoSpaceDN w:val="0"/>
        <w:adjustRightInd w:val="0"/>
        <w:spacing w:before="18" w:after="0" w:line="240" w:lineRule="auto"/>
        <w:ind w:left="720"/>
        <w:rPr>
          <w:rFonts w:ascii="Arial" w:hAnsi="Arial" w:cs="Arial"/>
          <w:sz w:val="24"/>
          <w:szCs w:val="24"/>
        </w:rPr>
      </w:pPr>
      <w:r w:rsidRPr="004B7242">
        <w:rPr>
          <w:rFonts w:ascii="Arial" w:hAnsi="Arial" w:cs="Arial"/>
          <w:sz w:val="24"/>
          <w:szCs w:val="24"/>
        </w:rPr>
        <w:t>The IDCC shall not be valid unless a picture is included on the card.</w:t>
      </w:r>
    </w:p>
    <w:p w:rsidR="007C3402" w:rsidRPr="004B7242" w:rsidRDefault="007C3402" w:rsidP="00F71B55">
      <w:pPr>
        <w:autoSpaceDE w:val="0"/>
        <w:autoSpaceDN w:val="0"/>
        <w:adjustRightInd w:val="0"/>
        <w:spacing w:before="18" w:after="0" w:line="240" w:lineRule="auto"/>
        <w:ind w:left="720"/>
        <w:rPr>
          <w:rFonts w:ascii="Arial" w:hAnsi="Arial" w:cs="Arial"/>
          <w:sz w:val="24"/>
          <w:szCs w:val="24"/>
        </w:rPr>
      </w:pPr>
      <w:r w:rsidRPr="004B7242">
        <w:rPr>
          <w:rFonts w:ascii="Arial" w:hAnsi="Arial" w:cs="Arial"/>
          <w:sz w:val="24"/>
          <w:szCs w:val="24"/>
        </w:rPr>
        <w:t xml:space="preserve"> </w:t>
      </w:r>
    </w:p>
    <w:p w:rsidR="00401E53" w:rsidRDefault="00EA426F" w:rsidP="00A27D7A">
      <w:pPr>
        <w:autoSpaceDE w:val="0"/>
        <w:autoSpaceDN w:val="0"/>
        <w:adjustRightInd w:val="0"/>
        <w:spacing w:after="0" w:line="240" w:lineRule="auto"/>
        <w:ind w:left="1440" w:right="-20"/>
        <w:rPr>
          <w:rFonts w:ascii="Arial" w:hAnsi="Arial" w:cs="Arial"/>
          <w:sz w:val="24"/>
          <w:szCs w:val="24"/>
        </w:rPr>
      </w:pPr>
      <w:r>
        <w:rPr>
          <w:rFonts w:ascii="Arial" w:hAnsi="Arial" w:cs="Arial"/>
          <w:b/>
          <w:sz w:val="24"/>
          <w:szCs w:val="24"/>
        </w:rPr>
        <w:t xml:space="preserve"> </w:t>
      </w:r>
      <w:r w:rsidR="007C3402" w:rsidRPr="00F71B55">
        <w:rPr>
          <w:rFonts w:ascii="Arial" w:hAnsi="Arial" w:cs="Arial"/>
          <w:b/>
          <w:sz w:val="24"/>
          <w:szCs w:val="24"/>
        </w:rPr>
        <w:t>(1)</w:t>
      </w:r>
      <w:r w:rsidR="007C3402" w:rsidRPr="004B7242">
        <w:rPr>
          <w:rFonts w:ascii="Arial" w:hAnsi="Arial" w:cs="Arial"/>
          <w:sz w:val="24"/>
          <w:szCs w:val="24"/>
        </w:rPr>
        <w:t xml:space="preserve"> Photos should include head and shoulders and be on a</w:t>
      </w:r>
      <w:r w:rsidR="00401E53" w:rsidRPr="004B7242">
        <w:rPr>
          <w:rFonts w:ascii="Arial" w:hAnsi="Arial" w:cs="Arial"/>
          <w:sz w:val="24"/>
          <w:szCs w:val="24"/>
        </w:rPr>
        <w:t xml:space="preserve"> </w:t>
      </w:r>
      <w:r w:rsidR="00544E0F">
        <w:rPr>
          <w:rFonts w:ascii="Arial" w:hAnsi="Arial" w:cs="Arial"/>
          <w:sz w:val="24"/>
          <w:szCs w:val="24"/>
        </w:rPr>
        <w:t>single color</w:t>
      </w:r>
      <w:r w:rsidR="007C3402" w:rsidRPr="004B7242">
        <w:rPr>
          <w:rFonts w:ascii="Arial" w:hAnsi="Arial" w:cs="Arial"/>
          <w:sz w:val="24"/>
          <w:szCs w:val="24"/>
        </w:rPr>
        <w:t xml:space="preserve"> background. Hats are not to be worn</w:t>
      </w:r>
      <w:r w:rsidR="00401E53" w:rsidRPr="004B7242">
        <w:rPr>
          <w:rFonts w:ascii="Arial" w:hAnsi="Arial" w:cs="Arial"/>
          <w:sz w:val="24"/>
          <w:szCs w:val="24"/>
        </w:rPr>
        <w:t>.</w:t>
      </w:r>
    </w:p>
    <w:p w:rsidR="00566C0E" w:rsidRDefault="00535211" w:rsidP="00E87486">
      <w:pPr>
        <w:autoSpaceDE w:val="0"/>
        <w:autoSpaceDN w:val="0"/>
        <w:adjustRightInd w:val="0"/>
        <w:spacing w:after="0" w:line="240" w:lineRule="auto"/>
        <w:ind w:right="-20"/>
        <w:rPr>
          <w:rFonts w:ascii="Arial" w:hAnsi="Arial" w:cs="Arial"/>
          <w:sz w:val="24"/>
          <w:szCs w:val="24"/>
        </w:rPr>
      </w:pPr>
      <w:r w:rsidRPr="004B7242">
        <w:rPr>
          <w:rFonts w:ascii="Arial" w:hAnsi="Arial" w:cs="Arial"/>
          <w:noProof/>
          <w:sz w:val="24"/>
          <w:szCs w:val="24"/>
        </w:rPr>
        <w:drawing>
          <wp:inline distT="0" distB="0" distL="0" distR="0" wp14:anchorId="7833C6B8" wp14:editId="544D2365">
            <wp:extent cx="750340" cy="9810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6285" cy="988848"/>
                    </a:xfrm>
                    <a:prstGeom prst="rect">
                      <a:avLst/>
                    </a:prstGeom>
                    <a:noFill/>
                    <a:ln>
                      <a:noFill/>
                    </a:ln>
                  </pic:spPr>
                </pic:pic>
              </a:graphicData>
            </a:graphic>
          </wp:inline>
        </w:drawing>
      </w:r>
    </w:p>
    <w:p w:rsidR="007C3402" w:rsidRPr="004B7242" w:rsidRDefault="007C3402" w:rsidP="00F71B55">
      <w:pPr>
        <w:autoSpaceDE w:val="0"/>
        <w:autoSpaceDN w:val="0"/>
        <w:adjustRightInd w:val="0"/>
        <w:spacing w:after="0" w:line="240" w:lineRule="auto"/>
        <w:ind w:left="720" w:right="-20"/>
        <w:rPr>
          <w:rFonts w:ascii="Arial" w:hAnsi="Arial" w:cs="Arial"/>
          <w:sz w:val="24"/>
          <w:szCs w:val="24"/>
        </w:rPr>
      </w:pPr>
    </w:p>
    <w:p w:rsidR="00FE01D6" w:rsidRDefault="00FE01D6" w:rsidP="00F71B55">
      <w:pPr>
        <w:autoSpaceDE w:val="0"/>
        <w:autoSpaceDN w:val="0"/>
        <w:adjustRightInd w:val="0"/>
        <w:spacing w:after="0" w:line="240" w:lineRule="auto"/>
        <w:ind w:left="720"/>
        <w:rPr>
          <w:rFonts w:ascii="Arial" w:hAnsi="Arial" w:cs="Arial"/>
          <w:sz w:val="24"/>
          <w:szCs w:val="24"/>
        </w:rPr>
      </w:pPr>
    </w:p>
    <w:p w:rsidR="00A27D7A" w:rsidRDefault="00EA426F" w:rsidP="00A27D7A">
      <w:pPr>
        <w:autoSpaceDE w:val="0"/>
        <w:autoSpaceDN w:val="0"/>
        <w:adjustRightInd w:val="0"/>
        <w:spacing w:after="0" w:line="240" w:lineRule="auto"/>
        <w:ind w:left="720"/>
        <w:rPr>
          <w:rFonts w:ascii="Arial" w:hAnsi="Arial" w:cs="Arial"/>
          <w:sz w:val="24"/>
          <w:szCs w:val="24"/>
        </w:rPr>
      </w:pPr>
      <w:r>
        <w:rPr>
          <w:rFonts w:ascii="Arial" w:hAnsi="Arial" w:cs="Arial"/>
          <w:b/>
          <w:sz w:val="24"/>
          <w:szCs w:val="24"/>
        </w:rPr>
        <w:t xml:space="preserve">            </w:t>
      </w:r>
      <w:r w:rsidR="007C3402" w:rsidRPr="00F71B55">
        <w:rPr>
          <w:rFonts w:ascii="Arial" w:hAnsi="Arial" w:cs="Arial"/>
          <w:b/>
          <w:sz w:val="24"/>
          <w:szCs w:val="24"/>
        </w:rPr>
        <w:t>(2)</w:t>
      </w:r>
      <w:r w:rsidR="007C3402" w:rsidRPr="004B7242">
        <w:rPr>
          <w:rFonts w:ascii="Arial" w:hAnsi="Arial" w:cs="Arial"/>
          <w:sz w:val="24"/>
          <w:szCs w:val="24"/>
        </w:rPr>
        <w:t xml:space="preserve"> It is encouraged that organization</w:t>
      </w:r>
      <w:r w:rsidR="00A27D7A">
        <w:rPr>
          <w:rFonts w:ascii="Arial" w:hAnsi="Arial" w:cs="Arial"/>
          <w:sz w:val="24"/>
          <w:szCs w:val="24"/>
        </w:rPr>
        <w:t>s use uniform clothing whenever</w:t>
      </w:r>
    </w:p>
    <w:p w:rsidR="007C3402" w:rsidRPr="004B7242" w:rsidRDefault="007C3402" w:rsidP="00A27D7A">
      <w:pPr>
        <w:autoSpaceDE w:val="0"/>
        <w:autoSpaceDN w:val="0"/>
        <w:adjustRightInd w:val="0"/>
        <w:spacing w:after="0" w:line="240" w:lineRule="auto"/>
        <w:ind w:left="720" w:firstLine="720"/>
        <w:rPr>
          <w:rFonts w:ascii="Arial" w:hAnsi="Arial" w:cs="Arial"/>
          <w:sz w:val="24"/>
          <w:szCs w:val="24"/>
        </w:rPr>
      </w:pPr>
      <w:r w:rsidRPr="004B7242">
        <w:rPr>
          <w:rFonts w:ascii="Arial" w:hAnsi="Arial" w:cs="Arial"/>
          <w:sz w:val="24"/>
          <w:szCs w:val="24"/>
        </w:rPr>
        <w:t xml:space="preserve">possible. </w:t>
      </w:r>
    </w:p>
    <w:p w:rsidR="00401E53" w:rsidRPr="004B7242" w:rsidRDefault="00401E53" w:rsidP="00A27D7A">
      <w:pPr>
        <w:autoSpaceDE w:val="0"/>
        <w:autoSpaceDN w:val="0"/>
        <w:adjustRightInd w:val="0"/>
        <w:spacing w:after="0" w:line="240" w:lineRule="auto"/>
        <w:ind w:left="720"/>
        <w:rPr>
          <w:rFonts w:ascii="Arial" w:hAnsi="Arial" w:cs="Arial"/>
          <w:sz w:val="24"/>
          <w:szCs w:val="24"/>
        </w:rPr>
      </w:pPr>
    </w:p>
    <w:p w:rsidR="007C3402" w:rsidRPr="004B7242" w:rsidRDefault="00EA426F" w:rsidP="00A27D7A">
      <w:pPr>
        <w:autoSpaceDE w:val="0"/>
        <w:autoSpaceDN w:val="0"/>
        <w:adjustRightInd w:val="0"/>
        <w:spacing w:before="11" w:after="0" w:line="240" w:lineRule="auto"/>
        <w:ind w:left="1440"/>
        <w:rPr>
          <w:rFonts w:ascii="Arial" w:hAnsi="Arial" w:cs="Arial"/>
          <w:sz w:val="24"/>
          <w:szCs w:val="24"/>
        </w:rPr>
      </w:pPr>
      <w:r>
        <w:rPr>
          <w:rFonts w:ascii="Arial" w:hAnsi="Arial" w:cs="Arial"/>
          <w:b/>
          <w:sz w:val="24"/>
          <w:szCs w:val="24"/>
        </w:rPr>
        <w:t xml:space="preserve"> </w:t>
      </w:r>
      <w:r w:rsidR="007C3402" w:rsidRPr="00F71B55">
        <w:rPr>
          <w:rFonts w:ascii="Arial" w:hAnsi="Arial" w:cs="Arial"/>
          <w:b/>
          <w:sz w:val="24"/>
          <w:szCs w:val="24"/>
        </w:rPr>
        <w:t>(3)</w:t>
      </w:r>
      <w:r w:rsidR="007C3402" w:rsidRPr="004B7242">
        <w:rPr>
          <w:rFonts w:ascii="Arial" w:hAnsi="Arial" w:cs="Arial"/>
          <w:sz w:val="24"/>
          <w:szCs w:val="24"/>
        </w:rPr>
        <w:t xml:space="preserve"> Photos need to be cropped to meet the requirements of the system. Salamander Live allows the photo to be cropped after upload. To crop upload the picture, click Edit above the picture, crop to size as necessary, then click Done. </w:t>
      </w:r>
    </w:p>
    <w:p w:rsidR="00840CC0" w:rsidRPr="004B7242" w:rsidRDefault="00840CC0" w:rsidP="00A27D7A">
      <w:pPr>
        <w:autoSpaceDE w:val="0"/>
        <w:autoSpaceDN w:val="0"/>
        <w:adjustRightInd w:val="0"/>
        <w:spacing w:before="11" w:after="0" w:line="240" w:lineRule="auto"/>
        <w:ind w:left="720"/>
        <w:rPr>
          <w:rFonts w:ascii="Arial" w:hAnsi="Arial" w:cs="Arial"/>
          <w:sz w:val="24"/>
          <w:szCs w:val="24"/>
        </w:rPr>
      </w:pPr>
    </w:p>
    <w:p w:rsidR="007C3402" w:rsidRPr="00F71B55" w:rsidRDefault="007C3402" w:rsidP="00F71B55">
      <w:pPr>
        <w:pStyle w:val="ListParagraph"/>
        <w:numPr>
          <w:ilvl w:val="0"/>
          <w:numId w:val="8"/>
        </w:numPr>
        <w:autoSpaceDE w:val="0"/>
        <w:autoSpaceDN w:val="0"/>
        <w:adjustRightInd w:val="0"/>
        <w:spacing w:before="26" w:after="0" w:line="240" w:lineRule="auto"/>
        <w:ind w:left="1080" w:right="-20"/>
        <w:rPr>
          <w:rFonts w:ascii="Arial" w:hAnsi="Arial" w:cs="Arial"/>
          <w:b/>
          <w:bCs/>
          <w:sz w:val="24"/>
          <w:szCs w:val="24"/>
        </w:rPr>
      </w:pPr>
      <w:r w:rsidRPr="00F71B55">
        <w:rPr>
          <w:rFonts w:ascii="Arial" w:hAnsi="Arial" w:cs="Arial"/>
          <w:b/>
          <w:bCs/>
          <w:sz w:val="24"/>
          <w:szCs w:val="24"/>
        </w:rPr>
        <w:t xml:space="preserve">Elements </w:t>
      </w:r>
    </w:p>
    <w:p w:rsidR="0024611B" w:rsidRPr="004B7242" w:rsidRDefault="0024611B" w:rsidP="00A27D7A">
      <w:pPr>
        <w:autoSpaceDE w:val="0"/>
        <w:autoSpaceDN w:val="0"/>
        <w:adjustRightInd w:val="0"/>
        <w:spacing w:before="26" w:after="0" w:line="240" w:lineRule="auto"/>
        <w:ind w:left="1080" w:right="-20"/>
        <w:rPr>
          <w:rFonts w:ascii="Arial" w:hAnsi="Arial" w:cs="Arial"/>
          <w:sz w:val="24"/>
          <w:szCs w:val="24"/>
        </w:rPr>
      </w:pPr>
    </w:p>
    <w:p w:rsidR="00401E53" w:rsidRPr="004B7242" w:rsidRDefault="00EA426F" w:rsidP="00A15A86">
      <w:pPr>
        <w:autoSpaceDE w:val="0"/>
        <w:autoSpaceDN w:val="0"/>
        <w:adjustRightInd w:val="0"/>
        <w:spacing w:before="2" w:after="0" w:line="240" w:lineRule="auto"/>
        <w:ind w:left="1440"/>
        <w:rPr>
          <w:rFonts w:ascii="Arial" w:hAnsi="Arial" w:cs="Arial"/>
          <w:color w:val="000000"/>
          <w:sz w:val="24"/>
          <w:szCs w:val="24"/>
        </w:rPr>
      </w:pPr>
      <w:r>
        <w:rPr>
          <w:rFonts w:ascii="Arial" w:hAnsi="Arial" w:cs="Arial"/>
          <w:b/>
          <w:bCs/>
          <w:color w:val="000000"/>
          <w:sz w:val="24"/>
          <w:szCs w:val="24"/>
        </w:rPr>
        <w:t xml:space="preserve"> </w:t>
      </w:r>
      <w:r w:rsidR="00E87486">
        <w:rPr>
          <w:rFonts w:ascii="Arial" w:hAnsi="Arial" w:cs="Arial"/>
          <w:b/>
          <w:bCs/>
          <w:color w:val="000000"/>
          <w:sz w:val="24"/>
          <w:szCs w:val="24"/>
        </w:rPr>
        <w:t>(1)</w:t>
      </w:r>
      <w:r w:rsidR="003B10EF">
        <w:rPr>
          <w:rFonts w:ascii="Arial" w:hAnsi="Arial" w:cs="Arial"/>
          <w:b/>
          <w:bCs/>
          <w:color w:val="000000"/>
          <w:sz w:val="24"/>
          <w:szCs w:val="24"/>
        </w:rPr>
        <w:t xml:space="preserve"> </w:t>
      </w:r>
      <w:r w:rsidR="00401E53" w:rsidRPr="004B7242">
        <w:rPr>
          <w:rFonts w:ascii="Arial" w:hAnsi="Arial" w:cs="Arial"/>
          <w:b/>
          <w:bCs/>
          <w:color w:val="000000"/>
          <w:sz w:val="24"/>
          <w:szCs w:val="24"/>
        </w:rPr>
        <w:t>Last Name/First Name</w:t>
      </w:r>
      <w:r w:rsidR="006221FE">
        <w:rPr>
          <w:rFonts w:ascii="Arial" w:hAnsi="Arial" w:cs="Arial"/>
          <w:b/>
          <w:bCs/>
          <w:color w:val="000000"/>
          <w:sz w:val="24"/>
          <w:szCs w:val="24"/>
        </w:rPr>
        <w:t>/Middle Initial</w:t>
      </w:r>
    </w:p>
    <w:p w:rsidR="00401E53" w:rsidRPr="004B7242" w:rsidRDefault="00FC7B95" w:rsidP="00A15A86">
      <w:pPr>
        <w:autoSpaceDE w:val="0"/>
        <w:autoSpaceDN w:val="0"/>
        <w:adjustRightInd w:val="0"/>
        <w:spacing w:after="0" w:line="240" w:lineRule="auto"/>
        <w:ind w:left="1440" w:right="1095"/>
        <w:rPr>
          <w:rFonts w:ascii="Arial" w:hAnsi="Arial" w:cs="Arial"/>
          <w:color w:val="000000"/>
          <w:sz w:val="24"/>
          <w:szCs w:val="24"/>
        </w:rPr>
      </w:pPr>
      <w:r w:rsidRPr="004B7242">
        <w:rPr>
          <w:rFonts w:ascii="Arial" w:hAnsi="Arial" w:cs="Arial"/>
          <w:color w:val="000000"/>
          <w:sz w:val="24"/>
          <w:szCs w:val="24"/>
        </w:rPr>
        <w:t xml:space="preserve">   </w:t>
      </w:r>
      <w:r w:rsidR="00401E53" w:rsidRPr="004B7242">
        <w:rPr>
          <w:rFonts w:ascii="Arial" w:hAnsi="Arial" w:cs="Arial"/>
          <w:color w:val="000000"/>
          <w:sz w:val="24"/>
          <w:szCs w:val="24"/>
        </w:rPr>
        <w:t xml:space="preserve"> </w:t>
      </w:r>
      <w:r w:rsidR="0024611B" w:rsidRPr="004B7242">
        <w:rPr>
          <w:rFonts w:ascii="Arial" w:hAnsi="Arial" w:cs="Arial"/>
          <w:color w:val="000000"/>
          <w:sz w:val="24"/>
          <w:szCs w:val="24"/>
        </w:rPr>
        <w:t>Self-explanatory</w:t>
      </w:r>
    </w:p>
    <w:p w:rsidR="001A0003" w:rsidRPr="004B7242" w:rsidRDefault="001A0003" w:rsidP="00A15A86">
      <w:pPr>
        <w:autoSpaceDE w:val="0"/>
        <w:autoSpaceDN w:val="0"/>
        <w:adjustRightInd w:val="0"/>
        <w:spacing w:after="0" w:line="240" w:lineRule="auto"/>
        <w:ind w:left="1440" w:right="1095"/>
        <w:rPr>
          <w:rFonts w:ascii="Arial" w:hAnsi="Arial" w:cs="Arial"/>
          <w:color w:val="000000"/>
          <w:sz w:val="24"/>
          <w:szCs w:val="24"/>
        </w:rPr>
      </w:pPr>
    </w:p>
    <w:p w:rsidR="00401E53" w:rsidRPr="004B7242" w:rsidRDefault="00EA426F" w:rsidP="00A15A86">
      <w:pPr>
        <w:autoSpaceDE w:val="0"/>
        <w:autoSpaceDN w:val="0"/>
        <w:adjustRightInd w:val="0"/>
        <w:spacing w:after="0" w:line="240" w:lineRule="auto"/>
        <w:ind w:left="1440" w:right="1095"/>
        <w:rPr>
          <w:rFonts w:ascii="Arial" w:hAnsi="Arial" w:cs="Arial"/>
          <w:color w:val="000000"/>
          <w:sz w:val="24"/>
          <w:szCs w:val="24"/>
        </w:rPr>
      </w:pPr>
      <w:r>
        <w:rPr>
          <w:rFonts w:ascii="Arial" w:hAnsi="Arial" w:cs="Arial"/>
          <w:b/>
          <w:bCs/>
          <w:color w:val="000000"/>
          <w:sz w:val="24"/>
          <w:szCs w:val="24"/>
        </w:rPr>
        <w:t xml:space="preserve"> </w:t>
      </w:r>
      <w:r w:rsidR="00E87486">
        <w:rPr>
          <w:rFonts w:ascii="Arial" w:hAnsi="Arial" w:cs="Arial"/>
          <w:b/>
          <w:bCs/>
          <w:color w:val="000000"/>
          <w:sz w:val="24"/>
          <w:szCs w:val="24"/>
        </w:rPr>
        <w:t>(2</w:t>
      </w:r>
      <w:r w:rsidR="00401E53" w:rsidRPr="004B7242">
        <w:rPr>
          <w:rFonts w:ascii="Arial" w:hAnsi="Arial" w:cs="Arial"/>
          <w:b/>
          <w:bCs/>
          <w:color w:val="000000"/>
          <w:sz w:val="24"/>
          <w:szCs w:val="24"/>
        </w:rPr>
        <w:t xml:space="preserve">) ID </w:t>
      </w:r>
      <w:r w:rsidR="003B3FED" w:rsidRPr="004B7242">
        <w:rPr>
          <w:rFonts w:ascii="Arial" w:hAnsi="Arial" w:cs="Arial"/>
          <w:b/>
          <w:bCs/>
          <w:color w:val="000000"/>
          <w:sz w:val="24"/>
          <w:szCs w:val="24"/>
        </w:rPr>
        <w:t>Number</w:t>
      </w:r>
    </w:p>
    <w:p w:rsidR="00401E53" w:rsidRPr="004B7242" w:rsidRDefault="00FC7B95" w:rsidP="00A15A86">
      <w:pPr>
        <w:autoSpaceDE w:val="0"/>
        <w:autoSpaceDN w:val="0"/>
        <w:adjustRightInd w:val="0"/>
        <w:spacing w:before="2" w:after="0" w:line="240" w:lineRule="auto"/>
        <w:ind w:left="1440"/>
        <w:rPr>
          <w:rFonts w:ascii="Arial" w:hAnsi="Arial" w:cs="Arial"/>
          <w:color w:val="000000"/>
          <w:sz w:val="24"/>
          <w:szCs w:val="24"/>
        </w:rPr>
      </w:pPr>
      <w:r w:rsidRPr="004B7242">
        <w:rPr>
          <w:rFonts w:ascii="Arial" w:hAnsi="Arial" w:cs="Arial"/>
          <w:color w:val="000000"/>
          <w:sz w:val="24"/>
          <w:szCs w:val="24"/>
        </w:rPr>
        <w:t xml:space="preserve">   </w:t>
      </w:r>
      <w:r w:rsidR="006F159B" w:rsidRPr="004B7242">
        <w:rPr>
          <w:rFonts w:ascii="Arial" w:hAnsi="Arial" w:cs="Arial"/>
          <w:color w:val="000000"/>
          <w:sz w:val="24"/>
          <w:szCs w:val="24"/>
        </w:rPr>
        <w:t>Salamander Live will randomly issue a unique identifier in the system. It is recommended that each organizati</w:t>
      </w:r>
      <w:r w:rsidR="00BA4CD7">
        <w:rPr>
          <w:rFonts w:ascii="Arial" w:hAnsi="Arial" w:cs="Arial"/>
          <w:color w:val="000000"/>
          <w:sz w:val="24"/>
          <w:szCs w:val="24"/>
        </w:rPr>
        <w:t>on create the</w:t>
      </w:r>
      <w:r w:rsidR="00135BFF">
        <w:rPr>
          <w:rFonts w:ascii="Arial" w:hAnsi="Arial" w:cs="Arial"/>
          <w:color w:val="000000"/>
          <w:sz w:val="24"/>
          <w:szCs w:val="24"/>
        </w:rPr>
        <w:t>ir</w:t>
      </w:r>
      <w:r w:rsidR="00117797">
        <w:rPr>
          <w:rFonts w:ascii="Arial" w:hAnsi="Arial" w:cs="Arial"/>
          <w:color w:val="000000"/>
          <w:sz w:val="24"/>
          <w:szCs w:val="24"/>
        </w:rPr>
        <w:t xml:space="preserve"> </w:t>
      </w:r>
      <w:r w:rsidR="00135BFF">
        <w:rPr>
          <w:rFonts w:ascii="Arial" w:hAnsi="Arial" w:cs="Arial"/>
          <w:color w:val="000000"/>
          <w:sz w:val="24"/>
          <w:szCs w:val="24"/>
        </w:rPr>
        <w:t>own series/sequence numbering system.</w:t>
      </w:r>
    </w:p>
    <w:p w:rsidR="001A0003" w:rsidRPr="004B7242" w:rsidRDefault="001A0003" w:rsidP="00A15A86">
      <w:pPr>
        <w:autoSpaceDE w:val="0"/>
        <w:autoSpaceDN w:val="0"/>
        <w:adjustRightInd w:val="0"/>
        <w:spacing w:after="0" w:line="240" w:lineRule="auto"/>
        <w:ind w:left="1440" w:right="98"/>
        <w:rPr>
          <w:rFonts w:ascii="Arial" w:hAnsi="Arial" w:cs="Arial"/>
          <w:b/>
          <w:bCs/>
          <w:color w:val="000000"/>
          <w:sz w:val="24"/>
          <w:szCs w:val="24"/>
        </w:rPr>
      </w:pPr>
    </w:p>
    <w:p w:rsidR="00401E53" w:rsidRPr="004B7242" w:rsidRDefault="00EA426F" w:rsidP="00A15A86">
      <w:pPr>
        <w:autoSpaceDE w:val="0"/>
        <w:autoSpaceDN w:val="0"/>
        <w:adjustRightInd w:val="0"/>
        <w:spacing w:after="0" w:line="240" w:lineRule="auto"/>
        <w:ind w:left="1440" w:right="98"/>
        <w:rPr>
          <w:rFonts w:ascii="Arial" w:hAnsi="Arial" w:cs="Arial"/>
          <w:b/>
          <w:bCs/>
          <w:color w:val="000000"/>
          <w:sz w:val="24"/>
          <w:szCs w:val="24"/>
        </w:rPr>
      </w:pPr>
      <w:r>
        <w:rPr>
          <w:rFonts w:ascii="Arial" w:hAnsi="Arial" w:cs="Arial"/>
          <w:b/>
          <w:bCs/>
          <w:color w:val="000000"/>
          <w:sz w:val="24"/>
          <w:szCs w:val="24"/>
        </w:rPr>
        <w:t xml:space="preserve"> </w:t>
      </w:r>
      <w:r w:rsidR="00E87486">
        <w:rPr>
          <w:rFonts w:ascii="Arial" w:hAnsi="Arial" w:cs="Arial"/>
          <w:b/>
          <w:bCs/>
          <w:color w:val="000000"/>
          <w:sz w:val="24"/>
          <w:szCs w:val="24"/>
        </w:rPr>
        <w:t>(3</w:t>
      </w:r>
      <w:r w:rsidR="00401E53" w:rsidRPr="004B7242">
        <w:rPr>
          <w:rFonts w:ascii="Arial" w:hAnsi="Arial" w:cs="Arial"/>
          <w:b/>
          <w:bCs/>
          <w:color w:val="000000"/>
          <w:sz w:val="24"/>
          <w:szCs w:val="24"/>
        </w:rPr>
        <w:t xml:space="preserve">) Organization Logo </w:t>
      </w:r>
    </w:p>
    <w:p w:rsidR="00FC7B95" w:rsidRDefault="00FC7B95" w:rsidP="00A15A86">
      <w:pPr>
        <w:autoSpaceDE w:val="0"/>
        <w:autoSpaceDN w:val="0"/>
        <w:adjustRightInd w:val="0"/>
        <w:spacing w:after="0" w:line="240" w:lineRule="auto"/>
        <w:ind w:left="1440" w:right="-20"/>
        <w:rPr>
          <w:rFonts w:ascii="Arial" w:hAnsi="Arial" w:cs="Arial"/>
          <w:color w:val="000000"/>
          <w:sz w:val="24"/>
          <w:szCs w:val="24"/>
        </w:rPr>
      </w:pPr>
      <w:r w:rsidRPr="004B7242">
        <w:rPr>
          <w:rFonts w:ascii="Arial" w:hAnsi="Arial" w:cs="Arial"/>
          <w:color w:val="000000"/>
          <w:sz w:val="24"/>
          <w:szCs w:val="24"/>
        </w:rPr>
        <w:t xml:space="preserve">    </w:t>
      </w:r>
      <w:r w:rsidR="00C80A06">
        <w:rPr>
          <w:rFonts w:ascii="Arial" w:hAnsi="Arial" w:cs="Arial"/>
          <w:color w:val="000000"/>
          <w:sz w:val="24"/>
          <w:szCs w:val="24"/>
        </w:rPr>
        <w:t>Logos w</w:t>
      </w:r>
      <w:r w:rsidRPr="004B7242">
        <w:rPr>
          <w:rFonts w:ascii="Arial" w:hAnsi="Arial" w:cs="Arial"/>
          <w:color w:val="000000"/>
          <w:sz w:val="24"/>
          <w:szCs w:val="24"/>
        </w:rPr>
        <w:t>ill be</w:t>
      </w:r>
      <w:r w:rsidR="008A7C78">
        <w:rPr>
          <w:rFonts w:ascii="Arial" w:hAnsi="Arial" w:cs="Arial"/>
          <w:color w:val="000000"/>
          <w:sz w:val="24"/>
          <w:szCs w:val="24"/>
        </w:rPr>
        <w:t xml:space="preserve"> the</w:t>
      </w:r>
      <w:r w:rsidR="006336FC">
        <w:rPr>
          <w:rFonts w:ascii="Arial" w:hAnsi="Arial" w:cs="Arial"/>
          <w:color w:val="000000"/>
          <w:sz w:val="24"/>
          <w:szCs w:val="24"/>
        </w:rPr>
        <w:t xml:space="preserve"> responsibility of the o</w:t>
      </w:r>
      <w:r w:rsidRPr="004B7242">
        <w:rPr>
          <w:rFonts w:ascii="Arial" w:hAnsi="Arial" w:cs="Arial"/>
          <w:color w:val="000000"/>
          <w:sz w:val="24"/>
          <w:szCs w:val="24"/>
        </w:rPr>
        <w:t>rganization issuing the credential or badge.</w:t>
      </w:r>
      <w:r w:rsidR="00605E1E">
        <w:rPr>
          <w:rFonts w:ascii="Arial" w:hAnsi="Arial" w:cs="Arial"/>
          <w:color w:val="000000"/>
          <w:sz w:val="24"/>
          <w:szCs w:val="24"/>
        </w:rPr>
        <w:t xml:space="preserve"> Organizat</w:t>
      </w:r>
      <w:r w:rsidR="00C80A06">
        <w:rPr>
          <w:rFonts w:ascii="Arial" w:hAnsi="Arial" w:cs="Arial"/>
          <w:color w:val="000000"/>
          <w:sz w:val="24"/>
          <w:szCs w:val="24"/>
        </w:rPr>
        <w:t>ional logo</w:t>
      </w:r>
      <w:r w:rsidR="00605E1E">
        <w:rPr>
          <w:rFonts w:ascii="Arial" w:hAnsi="Arial" w:cs="Arial"/>
          <w:color w:val="000000"/>
          <w:sz w:val="24"/>
          <w:szCs w:val="24"/>
        </w:rPr>
        <w:t>s wil</w:t>
      </w:r>
      <w:r w:rsidR="00232FD1">
        <w:rPr>
          <w:rFonts w:ascii="Arial" w:hAnsi="Arial" w:cs="Arial"/>
          <w:color w:val="000000"/>
          <w:sz w:val="24"/>
          <w:szCs w:val="24"/>
        </w:rPr>
        <w:t>l be submitted to</w:t>
      </w:r>
      <w:r w:rsidR="00605E1E">
        <w:rPr>
          <w:rFonts w:ascii="Arial" w:hAnsi="Arial" w:cs="Arial"/>
          <w:color w:val="000000"/>
          <w:sz w:val="24"/>
          <w:szCs w:val="24"/>
        </w:rPr>
        <w:t xml:space="preserve"> </w:t>
      </w:r>
      <w:hyperlink r:id="rId16" w:history="1">
        <w:r w:rsidR="00232FD1" w:rsidRPr="00841C33">
          <w:rPr>
            <w:rStyle w:val="Hyperlink"/>
            <w:rFonts w:ascii="Arial" w:hAnsi="Arial" w:cs="Arial"/>
            <w:sz w:val="24"/>
            <w:szCs w:val="24"/>
          </w:rPr>
          <w:t>jharmon@sled.sc.gov</w:t>
        </w:r>
      </w:hyperlink>
      <w:r w:rsidR="00152DF9">
        <w:rPr>
          <w:rFonts w:ascii="Arial" w:hAnsi="Arial" w:cs="Arial"/>
          <w:color w:val="000000"/>
          <w:sz w:val="24"/>
          <w:szCs w:val="24"/>
        </w:rPr>
        <w:t xml:space="preserve"> </w:t>
      </w:r>
      <w:r w:rsidR="00232FD1">
        <w:rPr>
          <w:rFonts w:ascii="Arial" w:hAnsi="Arial" w:cs="Arial"/>
          <w:color w:val="000000"/>
          <w:sz w:val="24"/>
          <w:szCs w:val="24"/>
        </w:rPr>
        <w:t>for addition to the Salamander data base. Submit in jpeg format not to exceed 4mbyte.</w:t>
      </w:r>
    </w:p>
    <w:p w:rsidR="003B10EF" w:rsidRDefault="003B10EF" w:rsidP="00A15A86">
      <w:pPr>
        <w:autoSpaceDE w:val="0"/>
        <w:autoSpaceDN w:val="0"/>
        <w:adjustRightInd w:val="0"/>
        <w:spacing w:after="0" w:line="240" w:lineRule="auto"/>
        <w:ind w:left="720" w:right="-20"/>
        <w:rPr>
          <w:rFonts w:ascii="Arial" w:hAnsi="Arial" w:cs="Arial"/>
          <w:color w:val="000000"/>
          <w:sz w:val="24"/>
          <w:szCs w:val="24"/>
        </w:rPr>
      </w:pPr>
    </w:p>
    <w:p w:rsidR="003B10EF" w:rsidRDefault="00EA426F" w:rsidP="00A15A86">
      <w:pPr>
        <w:autoSpaceDE w:val="0"/>
        <w:autoSpaceDN w:val="0"/>
        <w:adjustRightInd w:val="0"/>
        <w:spacing w:after="0" w:line="240" w:lineRule="auto"/>
        <w:ind w:left="1440" w:right="-20"/>
        <w:rPr>
          <w:rFonts w:ascii="Arial" w:hAnsi="Arial" w:cs="Arial"/>
          <w:b/>
          <w:color w:val="000000"/>
          <w:sz w:val="24"/>
          <w:szCs w:val="24"/>
        </w:rPr>
      </w:pPr>
      <w:r>
        <w:rPr>
          <w:rFonts w:ascii="Arial" w:hAnsi="Arial" w:cs="Arial"/>
          <w:b/>
          <w:color w:val="000000"/>
          <w:sz w:val="24"/>
          <w:szCs w:val="24"/>
        </w:rPr>
        <w:t xml:space="preserve"> </w:t>
      </w:r>
      <w:r w:rsidR="00E87486">
        <w:rPr>
          <w:rFonts w:ascii="Arial" w:hAnsi="Arial" w:cs="Arial"/>
          <w:b/>
          <w:color w:val="000000"/>
          <w:sz w:val="24"/>
          <w:szCs w:val="24"/>
        </w:rPr>
        <w:t>(4</w:t>
      </w:r>
      <w:r w:rsidR="003B10EF">
        <w:rPr>
          <w:rFonts w:ascii="Arial" w:hAnsi="Arial" w:cs="Arial"/>
          <w:b/>
          <w:color w:val="000000"/>
          <w:sz w:val="24"/>
          <w:szCs w:val="24"/>
        </w:rPr>
        <w:t xml:space="preserve">) </w:t>
      </w:r>
      <w:r w:rsidR="007122AB">
        <w:rPr>
          <w:rFonts w:ascii="Arial" w:hAnsi="Arial" w:cs="Arial"/>
          <w:b/>
          <w:color w:val="000000"/>
          <w:sz w:val="24"/>
          <w:szCs w:val="24"/>
        </w:rPr>
        <w:t>T</w:t>
      </w:r>
      <w:r w:rsidR="003B10EF">
        <w:rPr>
          <w:rFonts w:ascii="Arial" w:hAnsi="Arial" w:cs="Arial"/>
          <w:b/>
          <w:color w:val="000000"/>
          <w:sz w:val="24"/>
          <w:szCs w:val="24"/>
        </w:rPr>
        <w:t>itle</w:t>
      </w:r>
    </w:p>
    <w:p w:rsidR="003B10EF" w:rsidRDefault="003B10EF" w:rsidP="00A15A86">
      <w:pPr>
        <w:autoSpaceDE w:val="0"/>
        <w:autoSpaceDN w:val="0"/>
        <w:adjustRightInd w:val="0"/>
        <w:spacing w:after="0" w:line="240" w:lineRule="auto"/>
        <w:ind w:left="1440" w:right="-20"/>
        <w:rPr>
          <w:rFonts w:ascii="Arial" w:hAnsi="Arial" w:cs="Arial"/>
          <w:color w:val="000000"/>
          <w:sz w:val="24"/>
          <w:szCs w:val="24"/>
        </w:rPr>
      </w:pPr>
      <w:r>
        <w:rPr>
          <w:rFonts w:ascii="Arial" w:hAnsi="Arial" w:cs="Arial"/>
          <w:b/>
          <w:color w:val="000000"/>
          <w:sz w:val="24"/>
          <w:szCs w:val="24"/>
        </w:rPr>
        <w:t xml:space="preserve">   </w:t>
      </w:r>
      <w:r w:rsidRPr="003B10EF">
        <w:rPr>
          <w:rFonts w:ascii="Arial" w:hAnsi="Arial" w:cs="Arial"/>
          <w:color w:val="000000"/>
          <w:sz w:val="24"/>
          <w:szCs w:val="24"/>
        </w:rPr>
        <w:t>This field will be</w:t>
      </w:r>
      <w:r w:rsidR="00E80FDF">
        <w:rPr>
          <w:rFonts w:ascii="Arial" w:hAnsi="Arial" w:cs="Arial"/>
          <w:color w:val="000000"/>
          <w:sz w:val="24"/>
          <w:szCs w:val="24"/>
        </w:rPr>
        <w:t xml:space="preserve"> </w:t>
      </w:r>
      <w:r w:rsidRPr="003B10EF">
        <w:rPr>
          <w:rFonts w:ascii="Arial" w:hAnsi="Arial" w:cs="Arial"/>
          <w:color w:val="000000"/>
          <w:sz w:val="24"/>
          <w:szCs w:val="24"/>
        </w:rPr>
        <w:t>designated for position title/rank.</w:t>
      </w:r>
      <w:r>
        <w:rPr>
          <w:rFonts w:ascii="Arial" w:hAnsi="Arial" w:cs="Arial"/>
          <w:color w:val="000000"/>
          <w:sz w:val="24"/>
          <w:szCs w:val="24"/>
        </w:rPr>
        <w:t xml:space="preserve"> If the NIMS job title is appropriate it should be listed here</w:t>
      </w:r>
      <w:r w:rsidR="00E80FDF">
        <w:rPr>
          <w:rFonts w:ascii="Arial" w:hAnsi="Arial" w:cs="Arial"/>
          <w:color w:val="000000"/>
          <w:sz w:val="24"/>
          <w:szCs w:val="24"/>
        </w:rPr>
        <w:t>.</w:t>
      </w:r>
    </w:p>
    <w:p w:rsidR="00E80FDF" w:rsidRDefault="00E80FDF" w:rsidP="00A15A86">
      <w:pPr>
        <w:autoSpaceDE w:val="0"/>
        <w:autoSpaceDN w:val="0"/>
        <w:adjustRightInd w:val="0"/>
        <w:spacing w:after="0" w:line="240" w:lineRule="auto"/>
        <w:ind w:left="1440" w:right="-20"/>
        <w:rPr>
          <w:rFonts w:ascii="Arial" w:hAnsi="Arial" w:cs="Arial"/>
          <w:color w:val="000000"/>
          <w:sz w:val="24"/>
          <w:szCs w:val="24"/>
        </w:rPr>
      </w:pPr>
    </w:p>
    <w:p w:rsidR="00E80FDF" w:rsidRDefault="00EA426F" w:rsidP="00A15A86">
      <w:pPr>
        <w:autoSpaceDE w:val="0"/>
        <w:autoSpaceDN w:val="0"/>
        <w:adjustRightInd w:val="0"/>
        <w:spacing w:after="0" w:line="240" w:lineRule="auto"/>
        <w:ind w:left="1440" w:right="-20"/>
        <w:rPr>
          <w:rFonts w:ascii="Arial" w:hAnsi="Arial" w:cs="Arial"/>
          <w:color w:val="000000"/>
          <w:sz w:val="24"/>
          <w:szCs w:val="24"/>
        </w:rPr>
      </w:pPr>
      <w:r>
        <w:rPr>
          <w:rFonts w:ascii="Arial" w:hAnsi="Arial" w:cs="Arial"/>
          <w:b/>
          <w:color w:val="000000"/>
          <w:sz w:val="24"/>
          <w:szCs w:val="24"/>
        </w:rPr>
        <w:t xml:space="preserve"> </w:t>
      </w:r>
      <w:r w:rsidR="00E87486">
        <w:rPr>
          <w:rFonts w:ascii="Arial" w:hAnsi="Arial" w:cs="Arial"/>
          <w:b/>
          <w:color w:val="000000"/>
          <w:sz w:val="24"/>
          <w:szCs w:val="24"/>
        </w:rPr>
        <w:t>(5</w:t>
      </w:r>
      <w:r w:rsidR="00E80FDF">
        <w:rPr>
          <w:rFonts w:ascii="Arial" w:hAnsi="Arial" w:cs="Arial"/>
          <w:b/>
          <w:color w:val="000000"/>
          <w:sz w:val="24"/>
          <w:szCs w:val="24"/>
        </w:rPr>
        <w:t>) Organization</w:t>
      </w:r>
    </w:p>
    <w:p w:rsidR="003B10EF" w:rsidRDefault="00E80FDF" w:rsidP="00A15A86">
      <w:pPr>
        <w:autoSpaceDE w:val="0"/>
        <w:autoSpaceDN w:val="0"/>
        <w:adjustRightInd w:val="0"/>
        <w:spacing w:after="0" w:line="240" w:lineRule="auto"/>
        <w:ind w:left="1440" w:right="-20"/>
        <w:rPr>
          <w:rFonts w:ascii="Arial" w:hAnsi="Arial" w:cs="Arial"/>
          <w:b/>
          <w:color w:val="000000"/>
          <w:sz w:val="24"/>
          <w:szCs w:val="24"/>
        </w:rPr>
      </w:pPr>
      <w:r>
        <w:rPr>
          <w:rFonts w:ascii="Arial" w:hAnsi="Arial" w:cs="Arial"/>
          <w:color w:val="000000"/>
          <w:sz w:val="24"/>
          <w:szCs w:val="24"/>
        </w:rPr>
        <w:t xml:space="preserve">    </w:t>
      </w:r>
      <w:r w:rsidRPr="00E80FDF">
        <w:rPr>
          <w:rFonts w:ascii="Arial" w:hAnsi="Arial" w:cs="Arial"/>
          <w:sz w:val="24"/>
          <w:szCs w:val="24"/>
        </w:rPr>
        <w:t xml:space="preserve">If the organization is affiliated with a county, city or regional group, that affiliation must be noted in this field. The </w:t>
      </w:r>
      <w:r w:rsidRPr="00E80FDF">
        <w:rPr>
          <w:rFonts w:ascii="Arial" w:hAnsi="Arial" w:cs="Arial"/>
          <w:b/>
          <w:bCs/>
          <w:sz w:val="24"/>
          <w:szCs w:val="24"/>
        </w:rPr>
        <w:t xml:space="preserve">Organization Name </w:t>
      </w:r>
      <w:r w:rsidRPr="00E80FDF">
        <w:rPr>
          <w:rFonts w:ascii="Arial" w:hAnsi="Arial" w:cs="Arial"/>
          <w:sz w:val="24"/>
          <w:szCs w:val="24"/>
        </w:rPr>
        <w:t>field should have the name of the organization if it is a private group. This field should be limited to a maximum of 28 characters including spaces. Although the field allows 50 characters, more th</w:t>
      </w:r>
      <w:r w:rsidR="000237B2">
        <w:rPr>
          <w:rFonts w:ascii="Arial" w:hAnsi="Arial" w:cs="Arial"/>
          <w:sz w:val="24"/>
          <w:szCs w:val="24"/>
        </w:rPr>
        <w:t>an 28 characters will make the o</w:t>
      </w:r>
      <w:r w:rsidRPr="00E80FDF">
        <w:rPr>
          <w:rFonts w:ascii="Arial" w:hAnsi="Arial" w:cs="Arial"/>
          <w:sz w:val="24"/>
          <w:szCs w:val="24"/>
        </w:rPr>
        <w:t xml:space="preserve">rganization difficult to read at a distance. Only commonly accepted abbreviations will be accepted. </w:t>
      </w:r>
      <w:r w:rsidR="003B10EF">
        <w:rPr>
          <w:rFonts w:ascii="Arial" w:hAnsi="Arial" w:cs="Arial"/>
          <w:b/>
          <w:color w:val="000000"/>
          <w:sz w:val="24"/>
          <w:szCs w:val="24"/>
        </w:rPr>
        <w:t xml:space="preserve">   </w:t>
      </w:r>
    </w:p>
    <w:p w:rsidR="00E80FDF" w:rsidRDefault="00E80FDF" w:rsidP="00A15A86">
      <w:pPr>
        <w:autoSpaceDE w:val="0"/>
        <w:autoSpaceDN w:val="0"/>
        <w:adjustRightInd w:val="0"/>
        <w:spacing w:after="0" w:line="240" w:lineRule="auto"/>
        <w:ind w:left="1440" w:right="-20"/>
        <w:rPr>
          <w:rFonts w:ascii="Arial" w:hAnsi="Arial" w:cs="Arial"/>
          <w:b/>
          <w:color w:val="000000"/>
          <w:sz w:val="24"/>
          <w:szCs w:val="24"/>
        </w:rPr>
      </w:pPr>
    </w:p>
    <w:p w:rsidR="00E80FDF" w:rsidRDefault="00EA426F" w:rsidP="00A15A86">
      <w:pPr>
        <w:autoSpaceDE w:val="0"/>
        <w:autoSpaceDN w:val="0"/>
        <w:adjustRightInd w:val="0"/>
        <w:spacing w:after="0" w:line="240" w:lineRule="auto"/>
        <w:ind w:left="1440" w:right="-20"/>
        <w:rPr>
          <w:rFonts w:ascii="Arial" w:hAnsi="Arial" w:cs="Arial"/>
          <w:color w:val="000000"/>
          <w:sz w:val="24"/>
          <w:szCs w:val="24"/>
        </w:rPr>
      </w:pPr>
      <w:r>
        <w:rPr>
          <w:rFonts w:ascii="Arial" w:hAnsi="Arial" w:cs="Arial"/>
          <w:b/>
          <w:color w:val="000000"/>
          <w:sz w:val="24"/>
          <w:szCs w:val="24"/>
        </w:rPr>
        <w:t xml:space="preserve"> </w:t>
      </w:r>
      <w:r w:rsidR="00E87486">
        <w:rPr>
          <w:rFonts w:ascii="Arial" w:hAnsi="Arial" w:cs="Arial"/>
          <w:b/>
          <w:color w:val="000000"/>
          <w:sz w:val="24"/>
          <w:szCs w:val="24"/>
        </w:rPr>
        <w:t>(6</w:t>
      </w:r>
      <w:r w:rsidR="00E80FDF">
        <w:rPr>
          <w:rFonts w:ascii="Arial" w:hAnsi="Arial" w:cs="Arial"/>
          <w:b/>
          <w:color w:val="000000"/>
          <w:sz w:val="24"/>
          <w:szCs w:val="24"/>
        </w:rPr>
        <w:t>) Issue Date</w:t>
      </w:r>
    </w:p>
    <w:p w:rsidR="00E80FDF" w:rsidRDefault="00E80FDF" w:rsidP="00A15A86">
      <w:pPr>
        <w:autoSpaceDE w:val="0"/>
        <w:autoSpaceDN w:val="0"/>
        <w:adjustRightInd w:val="0"/>
        <w:spacing w:after="0" w:line="240" w:lineRule="auto"/>
        <w:ind w:left="1440" w:right="-20"/>
        <w:rPr>
          <w:rFonts w:ascii="Arial" w:hAnsi="Arial" w:cs="Arial"/>
          <w:color w:val="000000"/>
          <w:sz w:val="24"/>
          <w:szCs w:val="24"/>
        </w:rPr>
      </w:pPr>
      <w:r>
        <w:rPr>
          <w:rFonts w:ascii="Arial" w:hAnsi="Arial" w:cs="Arial"/>
          <w:color w:val="000000"/>
          <w:sz w:val="24"/>
          <w:szCs w:val="24"/>
        </w:rPr>
        <w:t xml:space="preserve">    </w:t>
      </w:r>
      <w:r w:rsidR="00941429">
        <w:rPr>
          <w:rFonts w:ascii="Arial" w:hAnsi="Arial" w:cs="Arial"/>
          <w:color w:val="000000"/>
          <w:sz w:val="24"/>
          <w:szCs w:val="24"/>
        </w:rPr>
        <w:t>The issue date is set when the qualifications are verified or the date of issue. If a reprinted card is issued for the same individual it must contain the original issue and expiration date.</w:t>
      </w:r>
    </w:p>
    <w:p w:rsidR="00941429" w:rsidRDefault="00941429" w:rsidP="00A27D7A">
      <w:pPr>
        <w:autoSpaceDE w:val="0"/>
        <w:autoSpaceDN w:val="0"/>
        <w:adjustRightInd w:val="0"/>
        <w:spacing w:after="0" w:line="240" w:lineRule="auto"/>
        <w:ind w:left="1080" w:right="-20"/>
        <w:rPr>
          <w:rFonts w:ascii="Arial" w:hAnsi="Arial" w:cs="Arial"/>
          <w:color w:val="000000"/>
          <w:sz w:val="24"/>
          <w:szCs w:val="24"/>
        </w:rPr>
      </w:pPr>
    </w:p>
    <w:p w:rsidR="00A15A86" w:rsidRDefault="00A15A86" w:rsidP="00A27D7A">
      <w:pPr>
        <w:autoSpaceDE w:val="0"/>
        <w:autoSpaceDN w:val="0"/>
        <w:adjustRightInd w:val="0"/>
        <w:spacing w:after="0" w:line="240" w:lineRule="auto"/>
        <w:ind w:left="1080" w:right="-20"/>
        <w:rPr>
          <w:rFonts w:ascii="Arial" w:hAnsi="Arial" w:cs="Arial"/>
          <w:color w:val="000000"/>
          <w:sz w:val="24"/>
          <w:szCs w:val="24"/>
        </w:rPr>
      </w:pPr>
    </w:p>
    <w:p w:rsidR="00A15A86" w:rsidRDefault="00A15A86" w:rsidP="00A27D7A">
      <w:pPr>
        <w:autoSpaceDE w:val="0"/>
        <w:autoSpaceDN w:val="0"/>
        <w:adjustRightInd w:val="0"/>
        <w:spacing w:after="0" w:line="240" w:lineRule="auto"/>
        <w:ind w:left="1080" w:right="-20"/>
        <w:rPr>
          <w:rFonts w:ascii="Arial" w:hAnsi="Arial" w:cs="Arial"/>
          <w:color w:val="000000"/>
          <w:sz w:val="24"/>
          <w:szCs w:val="24"/>
        </w:rPr>
      </w:pPr>
    </w:p>
    <w:p w:rsidR="00941429" w:rsidRDefault="00EA426F" w:rsidP="00A15A86">
      <w:pPr>
        <w:autoSpaceDE w:val="0"/>
        <w:autoSpaceDN w:val="0"/>
        <w:adjustRightInd w:val="0"/>
        <w:spacing w:after="0" w:line="240" w:lineRule="auto"/>
        <w:ind w:left="1440" w:right="-20"/>
        <w:rPr>
          <w:rFonts w:ascii="Arial" w:hAnsi="Arial" w:cs="Arial"/>
          <w:color w:val="000000"/>
          <w:sz w:val="24"/>
          <w:szCs w:val="24"/>
        </w:rPr>
      </w:pPr>
      <w:r>
        <w:rPr>
          <w:rFonts w:ascii="Arial" w:hAnsi="Arial" w:cs="Arial"/>
          <w:b/>
          <w:color w:val="000000"/>
          <w:sz w:val="24"/>
          <w:szCs w:val="24"/>
        </w:rPr>
        <w:lastRenderedPageBreak/>
        <w:t xml:space="preserve"> </w:t>
      </w:r>
      <w:r w:rsidR="00E87486">
        <w:rPr>
          <w:rFonts w:ascii="Arial" w:hAnsi="Arial" w:cs="Arial"/>
          <w:b/>
          <w:color w:val="000000"/>
          <w:sz w:val="24"/>
          <w:szCs w:val="24"/>
        </w:rPr>
        <w:t>(7</w:t>
      </w:r>
      <w:r w:rsidR="00941429">
        <w:rPr>
          <w:rFonts w:ascii="Arial" w:hAnsi="Arial" w:cs="Arial"/>
          <w:b/>
          <w:color w:val="000000"/>
          <w:sz w:val="24"/>
          <w:szCs w:val="24"/>
        </w:rPr>
        <w:t>)  Expi</w:t>
      </w:r>
      <w:r w:rsidR="00180406">
        <w:rPr>
          <w:rFonts w:ascii="Arial" w:hAnsi="Arial" w:cs="Arial"/>
          <w:b/>
          <w:color w:val="000000"/>
          <w:sz w:val="24"/>
          <w:szCs w:val="24"/>
        </w:rPr>
        <w:t>ration Date</w:t>
      </w:r>
    </w:p>
    <w:p w:rsidR="00180406" w:rsidRPr="00180406" w:rsidRDefault="00180406" w:rsidP="00A15A86">
      <w:pPr>
        <w:autoSpaceDE w:val="0"/>
        <w:autoSpaceDN w:val="0"/>
        <w:adjustRightInd w:val="0"/>
        <w:spacing w:after="0" w:line="240" w:lineRule="auto"/>
        <w:ind w:left="1440" w:right="-20"/>
        <w:rPr>
          <w:rFonts w:ascii="Arial" w:hAnsi="Arial" w:cs="Arial"/>
          <w:color w:val="000000"/>
          <w:sz w:val="24"/>
          <w:szCs w:val="24"/>
        </w:rPr>
      </w:pPr>
      <w:r>
        <w:rPr>
          <w:rFonts w:ascii="Arial" w:hAnsi="Arial" w:cs="Arial"/>
          <w:color w:val="000000"/>
          <w:sz w:val="24"/>
          <w:szCs w:val="24"/>
        </w:rPr>
        <w:t xml:space="preserve">    </w:t>
      </w:r>
      <w:r w:rsidR="006336FC">
        <w:rPr>
          <w:rFonts w:ascii="Arial" w:hAnsi="Arial" w:cs="Arial"/>
          <w:color w:val="000000"/>
          <w:sz w:val="24"/>
          <w:szCs w:val="24"/>
        </w:rPr>
        <w:t>The expiration d</w:t>
      </w:r>
      <w:r>
        <w:rPr>
          <w:rFonts w:ascii="Arial" w:hAnsi="Arial" w:cs="Arial"/>
          <w:color w:val="000000"/>
          <w:sz w:val="24"/>
          <w:szCs w:val="24"/>
        </w:rPr>
        <w:t>ate is to be set on the day of printing and will not exceed four years from</w:t>
      </w:r>
      <w:r w:rsidR="00C80A06">
        <w:rPr>
          <w:rFonts w:ascii="Arial" w:hAnsi="Arial" w:cs="Arial"/>
          <w:color w:val="000000"/>
          <w:sz w:val="24"/>
          <w:szCs w:val="24"/>
        </w:rPr>
        <w:t xml:space="preserve"> the date of issue. The date should</w:t>
      </w:r>
      <w:r>
        <w:rPr>
          <w:rFonts w:ascii="Arial" w:hAnsi="Arial" w:cs="Arial"/>
          <w:color w:val="000000"/>
          <w:sz w:val="24"/>
          <w:szCs w:val="24"/>
        </w:rPr>
        <w:t xml:space="preserve"> be set shorter than four years to expire at the same time as a qualification</w:t>
      </w:r>
      <w:r w:rsidR="00A07C38">
        <w:rPr>
          <w:rFonts w:ascii="Arial" w:hAnsi="Arial" w:cs="Arial"/>
          <w:color w:val="000000"/>
          <w:sz w:val="24"/>
          <w:szCs w:val="24"/>
        </w:rPr>
        <w:t>,</w:t>
      </w:r>
      <w:r>
        <w:rPr>
          <w:rFonts w:ascii="Arial" w:hAnsi="Arial" w:cs="Arial"/>
          <w:color w:val="000000"/>
          <w:sz w:val="24"/>
          <w:szCs w:val="24"/>
        </w:rPr>
        <w:t xml:space="preserve"> such as a license or certification. </w:t>
      </w:r>
    </w:p>
    <w:p w:rsidR="00180406" w:rsidRPr="004B7242" w:rsidRDefault="00180406" w:rsidP="00A15A86">
      <w:pPr>
        <w:autoSpaceDE w:val="0"/>
        <w:autoSpaceDN w:val="0"/>
        <w:adjustRightInd w:val="0"/>
        <w:spacing w:after="0" w:line="240" w:lineRule="auto"/>
        <w:ind w:left="1440" w:right="-20"/>
        <w:rPr>
          <w:rFonts w:ascii="Arial" w:hAnsi="Arial" w:cs="Arial"/>
          <w:color w:val="000000"/>
          <w:sz w:val="24"/>
          <w:szCs w:val="24"/>
        </w:rPr>
      </w:pPr>
    </w:p>
    <w:p w:rsidR="00D1661B" w:rsidRPr="004B7242" w:rsidRDefault="00180406" w:rsidP="00A15A86">
      <w:pPr>
        <w:pStyle w:val="Default"/>
        <w:spacing w:before="17"/>
        <w:ind w:left="1440"/>
        <w:rPr>
          <w:rFonts w:ascii="Arial" w:hAnsi="Arial" w:cs="Arial"/>
          <w:b/>
          <w:bCs/>
          <w:color w:val="auto"/>
        </w:rPr>
      </w:pPr>
      <w:r w:rsidRPr="00180406">
        <w:rPr>
          <w:rFonts w:ascii="Arial" w:hAnsi="Arial" w:cs="Arial"/>
          <w:b/>
          <w:bCs/>
          <w:color w:val="auto"/>
        </w:rPr>
        <w:t xml:space="preserve"> </w:t>
      </w:r>
      <w:r w:rsidR="00E87486">
        <w:rPr>
          <w:rFonts w:ascii="Arial" w:hAnsi="Arial" w:cs="Arial"/>
          <w:b/>
          <w:bCs/>
          <w:color w:val="auto"/>
        </w:rPr>
        <w:t>(8</w:t>
      </w:r>
      <w:r>
        <w:rPr>
          <w:rFonts w:ascii="Arial" w:hAnsi="Arial" w:cs="Arial"/>
          <w:b/>
          <w:bCs/>
          <w:color w:val="auto"/>
        </w:rPr>
        <w:t xml:space="preserve">) </w:t>
      </w:r>
      <w:r w:rsidR="00F06BDB" w:rsidRPr="004B7242">
        <w:rPr>
          <w:rFonts w:ascii="Arial" w:hAnsi="Arial" w:cs="Arial"/>
          <w:b/>
          <w:bCs/>
          <w:color w:val="auto"/>
        </w:rPr>
        <w:t xml:space="preserve">Text classification </w:t>
      </w:r>
    </w:p>
    <w:p w:rsidR="00F06BDB" w:rsidRPr="004B7242" w:rsidRDefault="00957BB2" w:rsidP="00A15A86">
      <w:pPr>
        <w:pStyle w:val="Default"/>
        <w:spacing w:before="17"/>
        <w:ind w:left="1440"/>
        <w:rPr>
          <w:rFonts w:ascii="Arial" w:hAnsi="Arial" w:cs="Arial"/>
          <w:color w:val="auto"/>
        </w:rPr>
      </w:pPr>
      <w:r>
        <w:rPr>
          <w:rFonts w:ascii="Arial" w:hAnsi="Arial" w:cs="Arial"/>
          <w:color w:val="auto"/>
        </w:rPr>
        <w:t xml:space="preserve">    </w:t>
      </w:r>
      <w:r w:rsidR="00F06BDB" w:rsidRPr="004B7242">
        <w:rPr>
          <w:rFonts w:ascii="Arial" w:hAnsi="Arial" w:cs="Arial"/>
          <w:color w:val="auto"/>
        </w:rPr>
        <w:t>Clear-text classification is set by each card design. These classifications are not changeable. The purpose is to provide a non-color clear text definition of an indivi</w:t>
      </w:r>
      <w:r w:rsidR="008D28F7" w:rsidRPr="004B7242">
        <w:rPr>
          <w:rFonts w:ascii="Arial" w:hAnsi="Arial" w:cs="Arial"/>
          <w:color w:val="auto"/>
        </w:rPr>
        <w:t xml:space="preserve">dual’s discipline. </w:t>
      </w:r>
    </w:p>
    <w:p w:rsidR="00F06BDB" w:rsidRPr="004B7242" w:rsidRDefault="00F06BDB" w:rsidP="00A15A86">
      <w:pPr>
        <w:pStyle w:val="Default"/>
        <w:ind w:left="1440"/>
        <w:rPr>
          <w:rFonts w:ascii="Arial" w:hAnsi="Arial" w:cs="Arial"/>
          <w:b/>
          <w:bCs/>
          <w:color w:val="auto"/>
        </w:rPr>
      </w:pPr>
    </w:p>
    <w:p w:rsidR="00143205" w:rsidRPr="004B7242" w:rsidRDefault="00E87486" w:rsidP="00A15A86">
      <w:pPr>
        <w:pStyle w:val="Default"/>
        <w:ind w:left="1440"/>
        <w:rPr>
          <w:rFonts w:ascii="Arial" w:hAnsi="Arial" w:cs="Arial"/>
          <w:color w:val="auto"/>
        </w:rPr>
      </w:pPr>
      <w:r>
        <w:rPr>
          <w:rFonts w:ascii="Arial" w:hAnsi="Arial" w:cs="Arial"/>
          <w:b/>
          <w:bCs/>
          <w:color w:val="auto"/>
        </w:rPr>
        <w:t>(9</w:t>
      </w:r>
      <w:r w:rsidR="00180406">
        <w:rPr>
          <w:rFonts w:ascii="Arial" w:hAnsi="Arial" w:cs="Arial"/>
          <w:b/>
          <w:bCs/>
          <w:color w:val="auto"/>
        </w:rPr>
        <w:t xml:space="preserve">) </w:t>
      </w:r>
      <w:r w:rsidR="00143205" w:rsidRPr="004B7242">
        <w:rPr>
          <w:rFonts w:ascii="Arial" w:hAnsi="Arial" w:cs="Arial"/>
          <w:b/>
          <w:bCs/>
          <w:color w:val="auto"/>
        </w:rPr>
        <w:t xml:space="preserve">Color Coding </w:t>
      </w:r>
    </w:p>
    <w:p w:rsidR="00543C54" w:rsidRDefault="00957BB2" w:rsidP="00A15A86">
      <w:pPr>
        <w:pStyle w:val="Default"/>
        <w:spacing w:before="2"/>
        <w:ind w:left="1440"/>
        <w:rPr>
          <w:rFonts w:ascii="Arial" w:hAnsi="Arial" w:cs="Arial"/>
        </w:rPr>
      </w:pPr>
      <w:r>
        <w:rPr>
          <w:rFonts w:ascii="Arial" w:hAnsi="Arial" w:cs="Arial"/>
          <w:color w:val="auto"/>
        </w:rPr>
        <w:t xml:space="preserve">   </w:t>
      </w:r>
      <w:r w:rsidR="006336FC">
        <w:rPr>
          <w:rFonts w:ascii="Arial" w:hAnsi="Arial" w:cs="Arial"/>
          <w:color w:val="auto"/>
        </w:rPr>
        <w:t>The c</w:t>
      </w:r>
      <w:r w:rsidR="00143205" w:rsidRPr="004B7242">
        <w:rPr>
          <w:rFonts w:ascii="Arial" w:hAnsi="Arial" w:cs="Arial"/>
          <w:color w:val="auto"/>
        </w:rPr>
        <w:t xml:space="preserve">ard </w:t>
      </w:r>
      <w:r w:rsidR="00106089" w:rsidRPr="004B7242">
        <w:rPr>
          <w:rFonts w:ascii="Arial" w:hAnsi="Arial" w:cs="Arial"/>
          <w:color w:val="auto"/>
        </w:rPr>
        <w:t>color</w:t>
      </w:r>
      <w:r w:rsidR="00143205" w:rsidRPr="004B7242">
        <w:rPr>
          <w:rFonts w:ascii="Arial" w:hAnsi="Arial" w:cs="Arial"/>
          <w:color w:val="auto"/>
        </w:rPr>
        <w:t xml:space="preserve"> scheme </w:t>
      </w:r>
      <w:r w:rsidR="00B54DBB">
        <w:rPr>
          <w:rFonts w:ascii="Arial" w:hAnsi="Arial" w:cs="Arial"/>
          <w:color w:val="auto"/>
        </w:rPr>
        <w:t xml:space="preserve">will be </w:t>
      </w:r>
      <w:r w:rsidR="00E67845">
        <w:rPr>
          <w:rFonts w:ascii="Arial" w:hAnsi="Arial" w:cs="Arial"/>
          <w:color w:val="auto"/>
        </w:rPr>
        <w:t>in accordance with previou</w:t>
      </w:r>
      <w:r w:rsidR="006336FC">
        <w:rPr>
          <w:rFonts w:ascii="Arial" w:hAnsi="Arial" w:cs="Arial"/>
          <w:color w:val="auto"/>
        </w:rPr>
        <w:t>s guidance used by the issuing agency or o</w:t>
      </w:r>
      <w:r w:rsidR="00E67845">
        <w:rPr>
          <w:rFonts w:ascii="Arial" w:hAnsi="Arial" w:cs="Arial"/>
          <w:color w:val="auto"/>
        </w:rPr>
        <w:t>rganization</w:t>
      </w:r>
      <w:r w:rsidR="008E7AD3">
        <w:rPr>
          <w:rFonts w:ascii="Arial" w:hAnsi="Arial" w:cs="Arial"/>
          <w:color w:val="auto"/>
        </w:rPr>
        <w:t>.</w:t>
      </w:r>
    </w:p>
    <w:p w:rsidR="00543C54" w:rsidRDefault="00543C54" w:rsidP="00A15A86">
      <w:pPr>
        <w:autoSpaceDE w:val="0"/>
        <w:autoSpaceDN w:val="0"/>
        <w:adjustRightInd w:val="0"/>
        <w:spacing w:after="0" w:line="240" w:lineRule="auto"/>
        <w:ind w:left="720"/>
        <w:rPr>
          <w:rFonts w:ascii="Arial" w:hAnsi="Arial" w:cs="Arial"/>
          <w:sz w:val="24"/>
          <w:szCs w:val="24"/>
        </w:rPr>
      </w:pPr>
    </w:p>
    <w:p w:rsidR="00543C54" w:rsidRDefault="00E87486" w:rsidP="00A15A86">
      <w:pPr>
        <w:autoSpaceDE w:val="0"/>
        <w:autoSpaceDN w:val="0"/>
        <w:adjustRightInd w:val="0"/>
        <w:spacing w:after="0" w:line="240" w:lineRule="auto"/>
        <w:ind w:left="1440"/>
        <w:rPr>
          <w:rFonts w:ascii="Arial" w:hAnsi="Arial" w:cs="Arial"/>
          <w:b/>
          <w:sz w:val="24"/>
          <w:szCs w:val="24"/>
        </w:rPr>
      </w:pPr>
      <w:r>
        <w:rPr>
          <w:rFonts w:ascii="Arial" w:hAnsi="Arial" w:cs="Arial"/>
          <w:b/>
          <w:sz w:val="24"/>
          <w:szCs w:val="24"/>
        </w:rPr>
        <w:t>(10</w:t>
      </w:r>
      <w:r w:rsidR="00543C54">
        <w:rPr>
          <w:rFonts w:ascii="Arial" w:hAnsi="Arial" w:cs="Arial"/>
          <w:b/>
          <w:sz w:val="24"/>
          <w:szCs w:val="24"/>
        </w:rPr>
        <w:t>) Personnel Barcode</w:t>
      </w:r>
    </w:p>
    <w:p w:rsidR="00543C54" w:rsidRPr="00543C54" w:rsidRDefault="00543C54" w:rsidP="00A15A86">
      <w:pPr>
        <w:autoSpaceDE w:val="0"/>
        <w:autoSpaceDN w:val="0"/>
        <w:adjustRightInd w:val="0"/>
        <w:spacing w:before="17" w:after="0" w:line="240" w:lineRule="auto"/>
        <w:ind w:left="1440"/>
        <w:rPr>
          <w:rFonts w:ascii="Arial" w:hAnsi="Arial" w:cs="Arial"/>
          <w:color w:val="000000"/>
          <w:sz w:val="24"/>
          <w:szCs w:val="24"/>
        </w:rPr>
      </w:pPr>
      <w:r>
        <w:rPr>
          <w:rFonts w:ascii="Cambria" w:hAnsi="Cambria" w:cs="Cambria"/>
          <w:color w:val="000000"/>
          <w:sz w:val="23"/>
          <w:szCs w:val="23"/>
        </w:rPr>
        <w:t xml:space="preserve">     </w:t>
      </w:r>
      <w:r w:rsidRPr="00543C54">
        <w:rPr>
          <w:rFonts w:ascii="Arial" w:hAnsi="Arial" w:cs="Arial"/>
          <w:color w:val="000000"/>
          <w:sz w:val="24"/>
          <w:szCs w:val="24"/>
        </w:rPr>
        <w:t xml:space="preserve">The barcode on the front of the card is automatically generated in Resource Manager. Examples of both the PDF-417 and </w:t>
      </w:r>
      <w:r w:rsidR="006336FC">
        <w:rPr>
          <w:rFonts w:ascii="Arial" w:hAnsi="Arial" w:cs="Arial"/>
          <w:color w:val="000000"/>
          <w:sz w:val="24"/>
          <w:szCs w:val="24"/>
        </w:rPr>
        <w:t>the QR Barcode are listed below</w:t>
      </w:r>
      <w:r w:rsidRPr="00543C54">
        <w:rPr>
          <w:rFonts w:ascii="Arial" w:hAnsi="Arial" w:cs="Arial"/>
          <w:color w:val="000000"/>
          <w:sz w:val="24"/>
          <w:szCs w:val="24"/>
        </w:rPr>
        <w:t xml:space="preserve"> (See the </w:t>
      </w:r>
      <w:r w:rsidRPr="00543C54">
        <w:rPr>
          <w:rFonts w:ascii="Arial" w:hAnsi="Arial" w:cs="Arial"/>
          <w:b/>
          <w:bCs/>
          <w:color w:val="000000"/>
          <w:sz w:val="24"/>
          <w:szCs w:val="24"/>
        </w:rPr>
        <w:t xml:space="preserve">resourceMGR web™ </w:t>
      </w:r>
      <w:r w:rsidRPr="00543C54">
        <w:rPr>
          <w:rFonts w:ascii="Arial" w:hAnsi="Arial" w:cs="Arial"/>
          <w:color w:val="000000"/>
          <w:sz w:val="24"/>
          <w:szCs w:val="24"/>
        </w:rPr>
        <w:t>User Guide for more information on what is included in each item in the barcode)</w:t>
      </w:r>
      <w:r w:rsidR="00A07C38">
        <w:rPr>
          <w:rFonts w:ascii="Arial" w:hAnsi="Arial" w:cs="Arial"/>
          <w:color w:val="000000"/>
          <w:sz w:val="24"/>
          <w:szCs w:val="24"/>
        </w:rPr>
        <w:t>.</w:t>
      </w:r>
      <w:r w:rsidRPr="00543C54">
        <w:rPr>
          <w:rFonts w:ascii="Arial" w:hAnsi="Arial" w:cs="Arial"/>
          <w:color w:val="000000"/>
          <w:sz w:val="24"/>
          <w:szCs w:val="24"/>
        </w:rPr>
        <w:t xml:space="preserve"> It contains as a minimum: </w:t>
      </w:r>
    </w:p>
    <w:p w:rsidR="00543C54" w:rsidRPr="001057BD" w:rsidRDefault="00972B07" w:rsidP="00A15A86">
      <w:pPr>
        <w:pStyle w:val="ListParagraph"/>
        <w:numPr>
          <w:ilvl w:val="0"/>
          <w:numId w:val="7"/>
        </w:numPr>
        <w:autoSpaceDE w:val="0"/>
        <w:autoSpaceDN w:val="0"/>
        <w:adjustRightInd w:val="0"/>
        <w:spacing w:before="2" w:after="0" w:line="240" w:lineRule="auto"/>
        <w:ind w:left="3720"/>
        <w:rPr>
          <w:rFonts w:ascii="Arial" w:hAnsi="Arial" w:cs="Arial"/>
          <w:color w:val="000000"/>
          <w:sz w:val="24"/>
          <w:szCs w:val="24"/>
        </w:rPr>
      </w:pPr>
      <w:r w:rsidRPr="001057BD">
        <w:rPr>
          <w:rFonts w:ascii="Arial" w:hAnsi="Arial" w:cs="Arial"/>
          <w:color w:val="000000"/>
          <w:sz w:val="24"/>
          <w:szCs w:val="24"/>
        </w:rPr>
        <w:t xml:space="preserve">    </w:t>
      </w:r>
      <w:r w:rsidR="00543C54" w:rsidRPr="001057BD">
        <w:rPr>
          <w:rFonts w:ascii="Arial" w:hAnsi="Arial" w:cs="Arial"/>
          <w:color w:val="000000"/>
          <w:sz w:val="24"/>
          <w:szCs w:val="24"/>
        </w:rPr>
        <w:t xml:space="preserve">Barcode Expiration </w:t>
      </w:r>
    </w:p>
    <w:p w:rsidR="00543C54" w:rsidRPr="001057BD" w:rsidRDefault="00543C54" w:rsidP="00A15A86">
      <w:pPr>
        <w:pStyle w:val="ListParagraph"/>
        <w:autoSpaceDE w:val="0"/>
        <w:autoSpaceDN w:val="0"/>
        <w:adjustRightInd w:val="0"/>
        <w:spacing w:before="2" w:after="0" w:line="240" w:lineRule="auto"/>
        <w:ind w:left="3720"/>
        <w:rPr>
          <w:rFonts w:ascii="Arial" w:hAnsi="Arial" w:cs="Arial"/>
          <w:color w:val="000000"/>
          <w:sz w:val="24"/>
          <w:szCs w:val="24"/>
        </w:rPr>
      </w:pPr>
    </w:p>
    <w:p w:rsidR="00543C54" w:rsidRPr="001057BD" w:rsidRDefault="00972B07" w:rsidP="00A15A86">
      <w:pPr>
        <w:pStyle w:val="ListParagraph"/>
        <w:numPr>
          <w:ilvl w:val="0"/>
          <w:numId w:val="7"/>
        </w:numPr>
        <w:autoSpaceDE w:val="0"/>
        <w:autoSpaceDN w:val="0"/>
        <w:adjustRightInd w:val="0"/>
        <w:spacing w:before="2" w:after="0" w:line="240" w:lineRule="auto"/>
        <w:ind w:left="3720" w:right="72"/>
        <w:rPr>
          <w:rFonts w:ascii="Arial" w:hAnsi="Arial" w:cs="Arial"/>
          <w:color w:val="000000"/>
          <w:sz w:val="24"/>
          <w:szCs w:val="24"/>
        </w:rPr>
      </w:pPr>
      <w:r w:rsidRPr="001057BD">
        <w:rPr>
          <w:rFonts w:ascii="Arial" w:hAnsi="Arial" w:cs="Arial"/>
          <w:color w:val="000000"/>
          <w:sz w:val="24"/>
          <w:szCs w:val="24"/>
        </w:rPr>
        <w:t xml:space="preserve">    </w:t>
      </w:r>
      <w:r w:rsidR="00543C54" w:rsidRPr="001057BD">
        <w:rPr>
          <w:rFonts w:ascii="Arial" w:hAnsi="Arial" w:cs="Arial"/>
          <w:color w:val="000000"/>
          <w:sz w:val="24"/>
          <w:szCs w:val="24"/>
        </w:rPr>
        <w:t>Organization Country Code</w:t>
      </w:r>
    </w:p>
    <w:p w:rsidR="00972B07" w:rsidRPr="001057BD" w:rsidRDefault="00972B07" w:rsidP="00A15A86">
      <w:pPr>
        <w:autoSpaceDE w:val="0"/>
        <w:autoSpaceDN w:val="0"/>
        <w:adjustRightInd w:val="0"/>
        <w:spacing w:before="7" w:after="0" w:line="240" w:lineRule="auto"/>
        <w:ind w:left="1080"/>
        <w:rPr>
          <w:rFonts w:ascii="Arial" w:hAnsi="Arial" w:cs="Arial"/>
          <w:color w:val="000000"/>
          <w:sz w:val="24"/>
          <w:szCs w:val="24"/>
        </w:rPr>
      </w:pPr>
    </w:p>
    <w:p w:rsidR="00543C54" w:rsidRPr="001057BD" w:rsidRDefault="00972B07" w:rsidP="00A15A86">
      <w:pPr>
        <w:pStyle w:val="ListParagraph"/>
        <w:numPr>
          <w:ilvl w:val="0"/>
          <w:numId w:val="7"/>
        </w:numPr>
        <w:autoSpaceDE w:val="0"/>
        <w:autoSpaceDN w:val="0"/>
        <w:adjustRightInd w:val="0"/>
        <w:spacing w:before="7" w:after="0" w:line="240" w:lineRule="auto"/>
        <w:ind w:left="3720"/>
        <w:rPr>
          <w:rFonts w:ascii="Arial" w:hAnsi="Arial" w:cs="Arial"/>
          <w:color w:val="000000"/>
          <w:sz w:val="24"/>
          <w:szCs w:val="24"/>
        </w:rPr>
      </w:pPr>
      <w:r w:rsidRPr="001057BD">
        <w:rPr>
          <w:rFonts w:ascii="Arial" w:hAnsi="Arial" w:cs="Arial"/>
          <w:color w:val="000000"/>
          <w:sz w:val="24"/>
          <w:szCs w:val="24"/>
        </w:rPr>
        <w:t xml:space="preserve">    </w:t>
      </w:r>
      <w:r w:rsidR="00543C54" w:rsidRPr="001057BD">
        <w:rPr>
          <w:rFonts w:ascii="Arial" w:hAnsi="Arial" w:cs="Arial"/>
          <w:color w:val="000000"/>
          <w:sz w:val="24"/>
          <w:szCs w:val="24"/>
        </w:rPr>
        <w:t>Organization State Code</w:t>
      </w:r>
    </w:p>
    <w:p w:rsidR="00972B07" w:rsidRPr="001057BD" w:rsidRDefault="00972B07" w:rsidP="00A15A86">
      <w:pPr>
        <w:pStyle w:val="ListParagraph"/>
        <w:ind w:left="1800"/>
        <w:rPr>
          <w:rFonts w:ascii="Arial" w:hAnsi="Arial" w:cs="Arial"/>
          <w:color w:val="000000"/>
          <w:sz w:val="24"/>
          <w:szCs w:val="24"/>
        </w:rPr>
      </w:pPr>
    </w:p>
    <w:p w:rsidR="00543C54" w:rsidRPr="001057BD" w:rsidRDefault="00972B07" w:rsidP="00A15A86">
      <w:pPr>
        <w:pStyle w:val="ListParagraph"/>
        <w:numPr>
          <w:ilvl w:val="0"/>
          <w:numId w:val="7"/>
        </w:numPr>
        <w:autoSpaceDE w:val="0"/>
        <w:autoSpaceDN w:val="0"/>
        <w:adjustRightInd w:val="0"/>
        <w:spacing w:before="7" w:after="0" w:line="240" w:lineRule="auto"/>
        <w:ind w:left="3720"/>
        <w:rPr>
          <w:rFonts w:ascii="Arial" w:hAnsi="Arial" w:cs="Arial"/>
          <w:color w:val="000000"/>
          <w:sz w:val="24"/>
          <w:szCs w:val="24"/>
        </w:rPr>
      </w:pPr>
      <w:r w:rsidRPr="001057BD">
        <w:rPr>
          <w:rFonts w:ascii="Arial" w:hAnsi="Arial" w:cs="Arial"/>
          <w:color w:val="000000"/>
          <w:sz w:val="24"/>
          <w:szCs w:val="24"/>
        </w:rPr>
        <w:t xml:space="preserve">    </w:t>
      </w:r>
      <w:r w:rsidR="00543C54" w:rsidRPr="001057BD">
        <w:rPr>
          <w:rFonts w:ascii="Arial" w:hAnsi="Arial" w:cs="Arial"/>
          <w:color w:val="000000"/>
          <w:sz w:val="24"/>
          <w:szCs w:val="24"/>
        </w:rPr>
        <w:t xml:space="preserve">Organization Type Code </w:t>
      </w:r>
    </w:p>
    <w:p w:rsidR="00972B07" w:rsidRPr="001057BD" w:rsidRDefault="00972B07" w:rsidP="00A15A86">
      <w:pPr>
        <w:pStyle w:val="ListParagraph"/>
        <w:ind w:left="1800"/>
        <w:rPr>
          <w:rFonts w:ascii="Arial" w:hAnsi="Arial" w:cs="Arial"/>
          <w:color w:val="000000"/>
          <w:sz w:val="24"/>
          <w:szCs w:val="24"/>
        </w:rPr>
      </w:pPr>
    </w:p>
    <w:p w:rsidR="00543C54" w:rsidRPr="001057BD" w:rsidRDefault="00972B07" w:rsidP="00A15A86">
      <w:pPr>
        <w:pStyle w:val="ListParagraph"/>
        <w:numPr>
          <w:ilvl w:val="0"/>
          <w:numId w:val="7"/>
        </w:numPr>
        <w:autoSpaceDE w:val="0"/>
        <w:autoSpaceDN w:val="0"/>
        <w:adjustRightInd w:val="0"/>
        <w:spacing w:before="7" w:after="0" w:line="240" w:lineRule="auto"/>
        <w:ind w:left="3720"/>
        <w:rPr>
          <w:rFonts w:ascii="Arial" w:hAnsi="Arial" w:cs="Arial"/>
          <w:color w:val="000000"/>
          <w:sz w:val="24"/>
          <w:szCs w:val="24"/>
        </w:rPr>
      </w:pPr>
      <w:r w:rsidRPr="001057BD">
        <w:rPr>
          <w:rFonts w:ascii="Arial" w:hAnsi="Arial" w:cs="Arial"/>
          <w:color w:val="000000"/>
          <w:sz w:val="24"/>
          <w:szCs w:val="24"/>
        </w:rPr>
        <w:t xml:space="preserve">    </w:t>
      </w:r>
      <w:r w:rsidR="00543C54" w:rsidRPr="001057BD">
        <w:rPr>
          <w:rFonts w:ascii="Arial" w:hAnsi="Arial" w:cs="Arial"/>
          <w:color w:val="000000"/>
          <w:sz w:val="24"/>
          <w:szCs w:val="24"/>
        </w:rPr>
        <w:t xml:space="preserve">Organization ID </w:t>
      </w:r>
    </w:p>
    <w:p w:rsidR="00972B07" w:rsidRPr="001057BD" w:rsidRDefault="00972B07" w:rsidP="00A15A86">
      <w:pPr>
        <w:pStyle w:val="ListParagraph"/>
        <w:autoSpaceDE w:val="0"/>
        <w:autoSpaceDN w:val="0"/>
        <w:adjustRightInd w:val="0"/>
        <w:spacing w:before="7" w:after="0" w:line="240" w:lineRule="auto"/>
        <w:ind w:left="3720"/>
        <w:rPr>
          <w:rFonts w:ascii="Arial" w:hAnsi="Arial" w:cs="Arial"/>
          <w:color w:val="000000"/>
          <w:sz w:val="24"/>
          <w:szCs w:val="24"/>
        </w:rPr>
      </w:pPr>
    </w:p>
    <w:p w:rsidR="00543C54" w:rsidRPr="001057BD" w:rsidRDefault="00972B07" w:rsidP="00A15A86">
      <w:pPr>
        <w:pStyle w:val="ListParagraph"/>
        <w:numPr>
          <w:ilvl w:val="0"/>
          <w:numId w:val="7"/>
        </w:numPr>
        <w:autoSpaceDE w:val="0"/>
        <w:autoSpaceDN w:val="0"/>
        <w:adjustRightInd w:val="0"/>
        <w:spacing w:after="0" w:line="240" w:lineRule="auto"/>
        <w:ind w:left="3720" w:right="-20"/>
        <w:rPr>
          <w:rFonts w:ascii="Arial" w:hAnsi="Arial" w:cs="Arial"/>
          <w:color w:val="000000"/>
          <w:sz w:val="24"/>
          <w:szCs w:val="24"/>
        </w:rPr>
      </w:pPr>
      <w:r w:rsidRPr="001057BD">
        <w:rPr>
          <w:rFonts w:ascii="Arial" w:hAnsi="Arial" w:cs="Arial"/>
          <w:color w:val="000000"/>
          <w:sz w:val="24"/>
          <w:szCs w:val="24"/>
        </w:rPr>
        <w:t xml:space="preserve">    </w:t>
      </w:r>
      <w:r w:rsidR="00543C54" w:rsidRPr="001057BD">
        <w:rPr>
          <w:rFonts w:ascii="Arial" w:hAnsi="Arial" w:cs="Arial"/>
          <w:color w:val="000000"/>
          <w:sz w:val="24"/>
          <w:szCs w:val="24"/>
        </w:rPr>
        <w:t xml:space="preserve">Organization Name </w:t>
      </w:r>
    </w:p>
    <w:p w:rsidR="00972B07" w:rsidRPr="001057BD" w:rsidRDefault="00972B07" w:rsidP="00A15A86">
      <w:pPr>
        <w:pStyle w:val="ListParagraph"/>
        <w:ind w:left="1800"/>
        <w:rPr>
          <w:rFonts w:ascii="Arial" w:hAnsi="Arial" w:cs="Arial"/>
          <w:color w:val="000000"/>
          <w:sz w:val="24"/>
          <w:szCs w:val="24"/>
        </w:rPr>
      </w:pPr>
    </w:p>
    <w:p w:rsidR="00543C54" w:rsidRPr="001057BD" w:rsidRDefault="00972B07" w:rsidP="00A15A86">
      <w:pPr>
        <w:pStyle w:val="ListParagraph"/>
        <w:numPr>
          <w:ilvl w:val="0"/>
          <w:numId w:val="7"/>
        </w:numPr>
        <w:autoSpaceDE w:val="0"/>
        <w:autoSpaceDN w:val="0"/>
        <w:adjustRightInd w:val="0"/>
        <w:spacing w:after="0" w:line="240" w:lineRule="auto"/>
        <w:ind w:left="3720" w:right="985"/>
        <w:rPr>
          <w:rFonts w:ascii="Arial" w:hAnsi="Arial" w:cs="Arial"/>
          <w:color w:val="000000"/>
          <w:sz w:val="24"/>
          <w:szCs w:val="24"/>
        </w:rPr>
      </w:pPr>
      <w:r w:rsidRPr="001057BD">
        <w:rPr>
          <w:rFonts w:ascii="Arial" w:hAnsi="Arial" w:cs="Arial"/>
          <w:color w:val="000000"/>
          <w:sz w:val="24"/>
          <w:szCs w:val="24"/>
        </w:rPr>
        <w:t xml:space="preserve">    </w:t>
      </w:r>
      <w:r w:rsidR="00543C54" w:rsidRPr="001057BD">
        <w:rPr>
          <w:rFonts w:ascii="Arial" w:hAnsi="Arial" w:cs="Arial"/>
          <w:color w:val="000000"/>
          <w:sz w:val="24"/>
          <w:szCs w:val="24"/>
        </w:rPr>
        <w:t>Personnel ID</w:t>
      </w:r>
    </w:p>
    <w:p w:rsidR="00972B07" w:rsidRPr="001057BD" w:rsidRDefault="00972B07" w:rsidP="00A15A86">
      <w:pPr>
        <w:pStyle w:val="ListParagraph"/>
        <w:ind w:left="1800"/>
        <w:rPr>
          <w:rFonts w:ascii="Arial" w:hAnsi="Arial" w:cs="Arial"/>
          <w:color w:val="000000"/>
          <w:sz w:val="24"/>
          <w:szCs w:val="24"/>
        </w:rPr>
      </w:pPr>
    </w:p>
    <w:p w:rsidR="00543C54" w:rsidRPr="001057BD" w:rsidRDefault="00972B07" w:rsidP="00A15A86">
      <w:pPr>
        <w:pStyle w:val="ListParagraph"/>
        <w:numPr>
          <w:ilvl w:val="0"/>
          <w:numId w:val="7"/>
        </w:numPr>
        <w:autoSpaceDE w:val="0"/>
        <w:autoSpaceDN w:val="0"/>
        <w:adjustRightInd w:val="0"/>
        <w:spacing w:after="0" w:line="240" w:lineRule="auto"/>
        <w:ind w:left="3720" w:right="985"/>
        <w:rPr>
          <w:rFonts w:ascii="Arial" w:hAnsi="Arial" w:cs="Arial"/>
          <w:color w:val="000000"/>
          <w:sz w:val="24"/>
          <w:szCs w:val="24"/>
        </w:rPr>
      </w:pPr>
      <w:r w:rsidRPr="001057BD">
        <w:rPr>
          <w:rFonts w:ascii="Arial" w:hAnsi="Arial" w:cs="Arial"/>
          <w:color w:val="000000"/>
          <w:sz w:val="24"/>
          <w:szCs w:val="24"/>
        </w:rPr>
        <w:t xml:space="preserve">    </w:t>
      </w:r>
      <w:r w:rsidR="00543C54" w:rsidRPr="001057BD">
        <w:rPr>
          <w:rFonts w:ascii="Arial" w:hAnsi="Arial" w:cs="Arial"/>
          <w:color w:val="000000"/>
          <w:sz w:val="24"/>
          <w:szCs w:val="24"/>
        </w:rPr>
        <w:t>Last Name</w:t>
      </w:r>
    </w:p>
    <w:p w:rsidR="00972B07" w:rsidRPr="001057BD" w:rsidRDefault="00972B07" w:rsidP="00A15A86">
      <w:pPr>
        <w:pStyle w:val="ListParagraph"/>
        <w:ind w:left="1800"/>
        <w:rPr>
          <w:rFonts w:ascii="Arial" w:hAnsi="Arial" w:cs="Arial"/>
          <w:color w:val="000000"/>
          <w:sz w:val="24"/>
          <w:szCs w:val="24"/>
        </w:rPr>
      </w:pPr>
    </w:p>
    <w:p w:rsidR="00972B07" w:rsidRPr="001057BD" w:rsidRDefault="00972B07" w:rsidP="00A15A86">
      <w:pPr>
        <w:pStyle w:val="ListParagraph"/>
        <w:numPr>
          <w:ilvl w:val="0"/>
          <w:numId w:val="7"/>
        </w:numPr>
        <w:autoSpaceDE w:val="0"/>
        <w:autoSpaceDN w:val="0"/>
        <w:adjustRightInd w:val="0"/>
        <w:spacing w:after="0" w:line="240" w:lineRule="auto"/>
        <w:ind w:left="3720" w:right="985"/>
        <w:rPr>
          <w:rFonts w:ascii="Arial" w:hAnsi="Arial" w:cs="Arial"/>
          <w:color w:val="000000"/>
          <w:sz w:val="24"/>
          <w:szCs w:val="24"/>
        </w:rPr>
      </w:pPr>
      <w:r w:rsidRPr="001057BD">
        <w:rPr>
          <w:rFonts w:ascii="Arial" w:hAnsi="Arial" w:cs="Arial"/>
          <w:color w:val="000000"/>
          <w:sz w:val="24"/>
          <w:szCs w:val="24"/>
        </w:rPr>
        <w:t xml:space="preserve">    </w:t>
      </w:r>
      <w:r w:rsidR="00543C54" w:rsidRPr="001057BD">
        <w:rPr>
          <w:rFonts w:ascii="Arial" w:hAnsi="Arial" w:cs="Arial"/>
          <w:color w:val="000000"/>
          <w:sz w:val="24"/>
          <w:szCs w:val="24"/>
        </w:rPr>
        <w:t xml:space="preserve">First Name </w:t>
      </w:r>
    </w:p>
    <w:p w:rsidR="00972B07" w:rsidRPr="001057BD" w:rsidRDefault="00972B07" w:rsidP="00A15A86">
      <w:pPr>
        <w:pStyle w:val="ListParagraph"/>
        <w:ind w:left="1800"/>
        <w:rPr>
          <w:rFonts w:ascii="Arial" w:hAnsi="Arial" w:cs="Arial"/>
          <w:color w:val="000000"/>
          <w:sz w:val="24"/>
          <w:szCs w:val="24"/>
        </w:rPr>
      </w:pPr>
    </w:p>
    <w:p w:rsidR="00543C54" w:rsidRPr="001057BD" w:rsidRDefault="004F3383" w:rsidP="00A15A86">
      <w:pPr>
        <w:pStyle w:val="ListParagraph"/>
        <w:numPr>
          <w:ilvl w:val="0"/>
          <w:numId w:val="7"/>
        </w:numPr>
        <w:autoSpaceDE w:val="0"/>
        <w:autoSpaceDN w:val="0"/>
        <w:adjustRightInd w:val="0"/>
        <w:spacing w:after="0" w:line="240" w:lineRule="auto"/>
        <w:ind w:left="3720" w:right="985"/>
        <w:rPr>
          <w:rFonts w:ascii="Arial" w:hAnsi="Arial" w:cs="Arial"/>
          <w:color w:val="000000"/>
          <w:sz w:val="24"/>
          <w:szCs w:val="24"/>
        </w:rPr>
      </w:pPr>
      <w:r>
        <w:rPr>
          <w:rFonts w:ascii="Arial" w:hAnsi="Arial" w:cs="Arial"/>
          <w:color w:val="000000"/>
          <w:sz w:val="24"/>
          <w:szCs w:val="24"/>
        </w:rPr>
        <w:t xml:space="preserve">    </w:t>
      </w:r>
      <w:r w:rsidR="00543C54" w:rsidRPr="001057BD">
        <w:rPr>
          <w:rFonts w:ascii="Arial" w:hAnsi="Arial" w:cs="Arial"/>
          <w:color w:val="000000"/>
          <w:sz w:val="24"/>
          <w:szCs w:val="24"/>
        </w:rPr>
        <w:t xml:space="preserve">Rank </w:t>
      </w:r>
    </w:p>
    <w:p w:rsidR="00972B07" w:rsidRPr="001057BD" w:rsidRDefault="009D4193" w:rsidP="00A15A86">
      <w:pPr>
        <w:autoSpaceDE w:val="0"/>
        <w:autoSpaceDN w:val="0"/>
        <w:adjustRightInd w:val="0"/>
        <w:spacing w:before="17" w:after="0" w:line="240" w:lineRule="auto"/>
        <w:ind w:left="1080"/>
        <w:rPr>
          <w:rFonts w:ascii="Arial" w:hAnsi="Arial" w:cs="Arial"/>
          <w:color w:val="000000"/>
          <w:sz w:val="24"/>
          <w:szCs w:val="24"/>
        </w:rPr>
      </w:pPr>
      <w:r>
        <w:rPr>
          <w:rFonts w:ascii="Arial" w:hAnsi="Arial" w:cs="Arial"/>
          <w:color w:val="000000"/>
          <w:sz w:val="24"/>
          <w:szCs w:val="24"/>
        </w:rPr>
        <w:t xml:space="preserve">       </w:t>
      </w:r>
    </w:p>
    <w:p w:rsidR="00543C54" w:rsidRPr="001057BD" w:rsidRDefault="00543C54" w:rsidP="00A15A86">
      <w:pPr>
        <w:pStyle w:val="ListParagraph"/>
        <w:numPr>
          <w:ilvl w:val="0"/>
          <w:numId w:val="7"/>
        </w:numPr>
        <w:autoSpaceDE w:val="0"/>
        <w:autoSpaceDN w:val="0"/>
        <w:adjustRightInd w:val="0"/>
        <w:spacing w:before="17" w:after="0" w:line="240" w:lineRule="auto"/>
        <w:ind w:left="3720"/>
        <w:rPr>
          <w:rFonts w:ascii="Arial" w:hAnsi="Arial" w:cs="Arial"/>
          <w:color w:val="000000"/>
          <w:sz w:val="24"/>
          <w:szCs w:val="24"/>
        </w:rPr>
      </w:pPr>
      <w:r w:rsidRPr="001057BD">
        <w:rPr>
          <w:rFonts w:ascii="Arial" w:hAnsi="Arial" w:cs="Arial"/>
          <w:color w:val="000000"/>
          <w:sz w:val="24"/>
          <w:szCs w:val="24"/>
        </w:rPr>
        <w:t xml:space="preserve"> </w:t>
      </w:r>
      <w:r w:rsidR="004F3383">
        <w:rPr>
          <w:rFonts w:ascii="Arial" w:hAnsi="Arial" w:cs="Arial"/>
          <w:color w:val="000000"/>
          <w:sz w:val="24"/>
          <w:szCs w:val="24"/>
        </w:rPr>
        <w:t xml:space="preserve">   </w:t>
      </w:r>
      <w:r w:rsidRPr="001057BD">
        <w:rPr>
          <w:rFonts w:ascii="Arial" w:hAnsi="Arial" w:cs="Arial"/>
          <w:color w:val="000000"/>
          <w:sz w:val="24"/>
          <w:szCs w:val="24"/>
        </w:rPr>
        <w:t xml:space="preserve">Date of Birth </w:t>
      </w:r>
    </w:p>
    <w:p w:rsidR="00543C54" w:rsidRPr="001057BD" w:rsidRDefault="00543C54" w:rsidP="00A15A86">
      <w:pPr>
        <w:autoSpaceDE w:val="0"/>
        <w:autoSpaceDN w:val="0"/>
        <w:adjustRightInd w:val="0"/>
        <w:spacing w:after="0" w:line="240" w:lineRule="auto"/>
        <w:ind w:left="1080"/>
        <w:rPr>
          <w:rFonts w:ascii="Arial" w:hAnsi="Arial" w:cs="Arial"/>
          <w:sz w:val="24"/>
          <w:szCs w:val="24"/>
        </w:rPr>
      </w:pPr>
    </w:p>
    <w:p w:rsidR="00A15A86" w:rsidRDefault="00A15A86" w:rsidP="00A15A86">
      <w:pPr>
        <w:autoSpaceDE w:val="0"/>
        <w:autoSpaceDN w:val="0"/>
        <w:adjustRightInd w:val="0"/>
        <w:spacing w:after="0" w:line="240" w:lineRule="auto"/>
        <w:ind w:left="1800"/>
        <w:rPr>
          <w:rFonts w:ascii="Arial" w:hAnsi="Arial" w:cs="Arial"/>
          <w:b/>
          <w:sz w:val="24"/>
          <w:szCs w:val="24"/>
        </w:rPr>
      </w:pPr>
    </w:p>
    <w:p w:rsidR="00A15A86" w:rsidRDefault="00A15A86" w:rsidP="00A15A86">
      <w:pPr>
        <w:autoSpaceDE w:val="0"/>
        <w:autoSpaceDN w:val="0"/>
        <w:adjustRightInd w:val="0"/>
        <w:spacing w:after="0" w:line="240" w:lineRule="auto"/>
        <w:ind w:left="1800"/>
        <w:rPr>
          <w:rFonts w:ascii="Arial" w:hAnsi="Arial" w:cs="Arial"/>
          <w:b/>
          <w:sz w:val="24"/>
          <w:szCs w:val="24"/>
        </w:rPr>
      </w:pPr>
    </w:p>
    <w:p w:rsidR="000900B8" w:rsidRDefault="00E87486" w:rsidP="009B2BE9">
      <w:pPr>
        <w:autoSpaceDE w:val="0"/>
        <w:autoSpaceDN w:val="0"/>
        <w:adjustRightInd w:val="0"/>
        <w:spacing w:after="0" w:line="240" w:lineRule="auto"/>
        <w:ind w:left="1440"/>
        <w:rPr>
          <w:rFonts w:ascii="Arial" w:hAnsi="Arial" w:cs="Arial"/>
          <w:b/>
          <w:sz w:val="24"/>
          <w:szCs w:val="24"/>
        </w:rPr>
      </w:pPr>
      <w:r>
        <w:rPr>
          <w:rFonts w:ascii="Arial" w:hAnsi="Arial" w:cs="Arial"/>
          <w:b/>
          <w:sz w:val="24"/>
          <w:szCs w:val="24"/>
        </w:rPr>
        <w:lastRenderedPageBreak/>
        <w:t>(11</w:t>
      </w:r>
      <w:r w:rsidR="001057BD">
        <w:rPr>
          <w:rFonts w:ascii="Arial" w:hAnsi="Arial" w:cs="Arial"/>
          <w:b/>
          <w:sz w:val="24"/>
          <w:szCs w:val="24"/>
        </w:rPr>
        <w:t>) Other ID</w:t>
      </w:r>
    </w:p>
    <w:p w:rsidR="000900B8" w:rsidRPr="000900B8" w:rsidRDefault="00A15A86" w:rsidP="009B2BE9">
      <w:pPr>
        <w:autoSpaceDE w:val="0"/>
        <w:autoSpaceDN w:val="0"/>
        <w:adjustRightInd w:val="0"/>
        <w:spacing w:after="0" w:line="240" w:lineRule="auto"/>
        <w:ind w:left="1440"/>
        <w:rPr>
          <w:rFonts w:ascii="Arial" w:hAnsi="Arial" w:cs="Arial"/>
          <w:sz w:val="24"/>
          <w:szCs w:val="24"/>
        </w:rPr>
      </w:pPr>
      <w:r>
        <w:rPr>
          <w:rFonts w:ascii="Arial" w:hAnsi="Arial" w:cs="Arial"/>
          <w:sz w:val="23"/>
          <w:szCs w:val="23"/>
        </w:rPr>
        <w:t xml:space="preserve">  </w:t>
      </w:r>
      <w:r w:rsidR="000900B8" w:rsidRPr="000900B8">
        <w:rPr>
          <w:rFonts w:ascii="Arial" w:hAnsi="Arial" w:cs="Arial"/>
          <w:sz w:val="23"/>
          <w:szCs w:val="23"/>
        </w:rPr>
        <w:t xml:space="preserve">Other ID is assigned in the software as an optional field. This can be used as </w:t>
      </w:r>
      <w:r w:rsidR="00A07C38">
        <w:rPr>
          <w:rFonts w:ascii="Arial" w:hAnsi="Arial" w:cs="Arial"/>
          <w:sz w:val="23"/>
          <w:szCs w:val="23"/>
        </w:rPr>
        <w:t xml:space="preserve">a </w:t>
      </w:r>
      <w:r w:rsidR="000900B8" w:rsidRPr="000900B8">
        <w:rPr>
          <w:rFonts w:ascii="Arial" w:hAnsi="Arial" w:cs="Arial"/>
          <w:sz w:val="23"/>
          <w:szCs w:val="23"/>
        </w:rPr>
        <w:t>place to display a radio number, patrol number, or any other pertinent reference number</w:t>
      </w:r>
      <w:r w:rsidR="000900B8">
        <w:rPr>
          <w:rFonts w:ascii="Arial" w:hAnsi="Arial" w:cs="Arial"/>
          <w:sz w:val="23"/>
          <w:szCs w:val="23"/>
        </w:rPr>
        <w:t xml:space="preserve"> for that individual.</w:t>
      </w:r>
    </w:p>
    <w:p w:rsidR="001057BD" w:rsidRDefault="001057BD" w:rsidP="009B2BE9">
      <w:pPr>
        <w:autoSpaceDE w:val="0"/>
        <w:autoSpaceDN w:val="0"/>
        <w:adjustRightInd w:val="0"/>
        <w:spacing w:after="0" w:line="240" w:lineRule="auto"/>
        <w:ind w:left="1080"/>
        <w:rPr>
          <w:rFonts w:ascii="Arial" w:hAnsi="Arial" w:cs="Arial"/>
          <w:sz w:val="24"/>
          <w:szCs w:val="24"/>
        </w:rPr>
      </w:pPr>
    </w:p>
    <w:p w:rsidR="001057BD" w:rsidRDefault="00E87486" w:rsidP="009B2BE9">
      <w:pPr>
        <w:autoSpaceDE w:val="0"/>
        <w:autoSpaceDN w:val="0"/>
        <w:adjustRightInd w:val="0"/>
        <w:spacing w:after="0" w:line="240" w:lineRule="auto"/>
        <w:ind w:left="1440"/>
        <w:rPr>
          <w:rFonts w:ascii="Arial" w:hAnsi="Arial" w:cs="Arial"/>
          <w:sz w:val="24"/>
          <w:szCs w:val="24"/>
        </w:rPr>
      </w:pPr>
      <w:r>
        <w:rPr>
          <w:rFonts w:ascii="Arial" w:hAnsi="Arial" w:cs="Arial"/>
          <w:b/>
          <w:sz w:val="24"/>
          <w:szCs w:val="24"/>
        </w:rPr>
        <w:t>(12</w:t>
      </w:r>
      <w:r w:rsidR="001057BD">
        <w:rPr>
          <w:rFonts w:ascii="Arial" w:hAnsi="Arial" w:cs="Arial"/>
          <w:b/>
          <w:sz w:val="24"/>
          <w:szCs w:val="24"/>
        </w:rPr>
        <w:t>) Lamination</w:t>
      </w:r>
    </w:p>
    <w:p w:rsidR="001057BD" w:rsidRPr="001057BD" w:rsidRDefault="00A15A86" w:rsidP="009B2BE9">
      <w:pPr>
        <w:autoSpaceDE w:val="0"/>
        <w:autoSpaceDN w:val="0"/>
        <w:adjustRightInd w:val="0"/>
        <w:spacing w:after="0" w:line="240" w:lineRule="auto"/>
        <w:ind w:left="1440"/>
        <w:rPr>
          <w:rFonts w:ascii="Arial" w:hAnsi="Arial" w:cs="Arial"/>
          <w:sz w:val="24"/>
          <w:szCs w:val="24"/>
        </w:rPr>
      </w:pPr>
      <w:r>
        <w:rPr>
          <w:rFonts w:ascii="Arial" w:hAnsi="Arial" w:cs="Arial"/>
          <w:sz w:val="24"/>
          <w:szCs w:val="24"/>
        </w:rPr>
        <w:t xml:space="preserve">  </w:t>
      </w:r>
      <w:r w:rsidR="00B013D5">
        <w:rPr>
          <w:rFonts w:ascii="Arial" w:hAnsi="Arial" w:cs="Arial"/>
          <w:sz w:val="24"/>
          <w:szCs w:val="24"/>
        </w:rPr>
        <w:t>Lamination w</w:t>
      </w:r>
      <w:r w:rsidR="000C2BFB">
        <w:rPr>
          <w:rFonts w:ascii="Arial" w:hAnsi="Arial" w:cs="Arial"/>
          <w:sz w:val="24"/>
          <w:szCs w:val="24"/>
        </w:rPr>
        <w:t>ill be use</w:t>
      </w:r>
      <w:r w:rsidR="00F6189F">
        <w:rPr>
          <w:rFonts w:ascii="Arial" w:hAnsi="Arial" w:cs="Arial"/>
          <w:sz w:val="24"/>
          <w:szCs w:val="24"/>
        </w:rPr>
        <w:t>d</w:t>
      </w:r>
      <w:r w:rsidR="000C2BFB">
        <w:rPr>
          <w:rFonts w:ascii="Arial" w:hAnsi="Arial" w:cs="Arial"/>
          <w:sz w:val="24"/>
          <w:szCs w:val="24"/>
        </w:rPr>
        <w:t xml:space="preserve"> at the discretion of the issuing agency. </w:t>
      </w:r>
      <w:r w:rsidR="00F6189F">
        <w:rPr>
          <w:rFonts w:ascii="Arial" w:hAnsi="Arial" w:cs="Arial"/>
          <w:sz w:val="24"/>
          <w:szCs w:val="24"/>
        </w:rPr>
        <w:t xml:space="preserve"> </w:t>
      </w:r>
      <w:r w:rsidR="000C2BFB">
        <w:rPr>
          <w:rFonts w:ascii="Arial" w:hAnsi="Arial" w:cs="Arial"/>
          <w:sz w:val="24"/>
          <w:szCs w:val="24"/>
        </w:rPr>
        <w:t>If l</w:t>
      </w:r>
      <w:r w:rsidR="001057BD" w:rsidRPr="001057BD">
        <w:rPr>
          <w:rFonts w:ascii="Arial" w:hAnsi="Arial" w:cs="Arial"/>
          <w:sz w:val="24"/>
          <w:szCs w:val="24"/>
        </w:rPr>
        <w:t>aminate</w:t>
      </w:r>
      <w:r w:rsidR="000C2BFB">
        <w:rPr>
          <w:rFonts w:ascii="Arial" w:hAnsi="Arial" w:cs="Arial"/>
          <w:sz w:val="24"/>
          <w:szCs w:val="24"/>
        </w:rPr>
        <w:t>d</w:t>
      </w:r>
      <w:r w:rsidR="00F431C2">
        <w:rPr>
          <w:rFonts w:ascii="Arial" w:hAnsi="Arial" w:cs="Arial"/>
          <w:sz w:val="24"/>
          <w:szCs w:val="24"/>
        </w:rPr>
        <w:t>,</w:t>
      </w:r>
      <w:r w:rsidR="001057BD" w:rsidRPr="001057BD">
        <w:rPr>
          <w:rFonts w:ascii="Arial" w:hAnsi="Arial" w:cs="Arial"/>
          <w:sz w:val="24"/>
          <w:szCs w:val="24"/>
        </w:rPr>
        <w:t xml:space="preserve"> no hologram</w:t>
      </w:r>
      <w:r w:rsidR="00F431C2">
        <w:rPr>
          <w:rFonts w:ascii="Arial" w:hAnsi="Arial" w:cs="Arial"/>
          <w:sz w:val="24"/>
          <w:szCs w:val="24"/>
        </w:rPr>
        <w:t>s are</w:t>
      </w:r>
      <w:r w:rsidR="00F6189F">
        <w:rPr>
          <w:rFonts w:ascii="Arial" w:hAnsi="Arial" w:cs="Arial"/>
          <w:sz w:val="24"/>
          <w:szCs w:val="24"/>
        </w:rPr>
        <w:t xml:space="preserve"> authorized</w:t>
      </w:r>
      <w:r w:rsidR="001057BD" w:rsidRPr="001057BD">
        <w:rPr>
          <w:rFonts w:ascii="Arial" w:hAnsi="Arial" w:cs="Arial"/>
          <w:sz w:val="24"/>
          <w:szCs w:val="24"/>
        </w:rPr>
        <w:t xml:space="preserve"> to be used</w:t>
      </w:r>
      <w:r w:rsidR="00B013D5">
        <w:rPr>
          <w:rFonts w:ascii="Arial" w:hAnsi="Arial" w:cs="Arial"/>
          <w:sz w:val="24"/>
          <w:szCs w:val="24"/>
        </w:rPr>
        <w:t xml:space="preserve"> on the card</w:t>
      </w:r>
      <w:r w:rsidR="001057BD" w:rsidRPr="001057BD">
        <w:rPr>
          <w:rFonts w:ascii="Arial" w:hAnsi="Arial" w:cs="Arial"/>
          <w:sz w:val="24"/>
          <w:szCs w:val="24"/>
        </w:rPr>
        <w:t>.</w:t>
      </w:r>
    </w:p>
    <w:p w:rsidR="00543C54" w:rsidRPr="001057BD" w:rsidRDefault="00543C54" w:rsidP="009B2BE9">
      <w:pPr>
        <w:autoSpaceDE w:val="0"/>
        <w:autoSpaceDN w:val="0"/>
        <w:adjustRightInd w:val="0"/>
        <w:spacing w:after="0" w:line="240" w:lineRule="auto"/>
        <w:ind w:left="1440"/>
        <w:rPr>
          <w:rFonts w:ascii="Arial" w:hAnsi="Arial" w:cs="Arial"/>
          <w:sz w:val="24"/>
          <w:szCs w:val="24"/>
        </w:rPr>
      </w:pPr>
    </w:p>
    <w:p w:rsidR="00543C54" w:rsidRDefault="00972B07" w:rsidP="009B2BE9">
      <w:pPr>
        <w:autoSpaceDE w:val="0"/>
        <w:autoSpaceDN w:val="0"/>
        <w:adjustRightInd w:val="0"/>
        <w:spacing w:after="0" w:line="240" w:lineRule="auto"/>
        <w:ind w:left="1440"/>
        <w:rPr>
          <w:rFonts w:ascii="Arial" w:hAnsi="Arial" w:cs="Arial"/>
          <w:sz w:val="24"/>
          <w:szCs w:val="24"/>
        </w:rPr>
      </w:pPr>
      <w:r>
        <w:rPr>
          <w:rFonts w:ascii="Arial" w:hAnsi="Arial" w:cs="Arial"/>
          <w:sz w:val="24"/>
          <w:szCs w:val="24"/>
        </w:rPr>
        <w:t xml:space="preserve"> </w:t>
      </w:r>
      <w:r w:rsidR="00E87486">
        <w:rPr>
          <w:rFonts w:ascii="Arial" w:hAnsi="Arial" w:cs="Arial"/>
          <w:b/>
          <w:sz w:val="24"/>
          <w:szCs w:val="24"/>
        </w:rPr>
        <w:t>(13</w:t>
      </w:r>
      <w:r w:rsidR="001057BD">
        <w:rPr>
          <w:rFonts w:ascii="Arial" w:hAnsi="Arial" w:cs="Arial"/>
          <w:b/>
          <w:sz w:val="24"/>
          <w:szCs w:val="24"/>
        </w:rPr>
        <w:t>) Footer</w:t>
      </w:r>
      <w:r>
        <w:rPr>
          <w:rFonts w:ascii="Arial" w:hAnsi="Arial" w:cs="Arial"/>
          <w:sz w:val="24"/>
          <w:szCs w:val="24"/>
        </w:rPr>
        <w:t xml:space="preserve">    </w:t>
      </w:r>
    </w:p>
    <w:p w:rsidR="00543C54" w:rsidRDefault="00A15A86" w:rsidP="009B2BE9">
      <w:pPr>
        <w:autoSpaceDE w:val="0"/>
        <w:autoSpaceDN w:val="0"/>
        <w:adjustRightInd w:val="0"/>
        <w:spacing w:after="0" w:line="240" w:lineRule="auto"/>
        <w:ind w:left="1440"/>
        <w:rPr>
          <w:rFonts w:ascii="Arial" w:hAnsi="Arial" w:cs="Arial"/>
          <w:sz w:val="24"/>
          <w:szCs w:val="24"/>
        </w:rPr>
      </w:pPr>
      <w:r>
        <w:rPr>
          <w:rFonts w:ascii="Arial" w:hAnsi="Arial" w:cs="Arial"/>
          <w:sz w:val="24"/>
          <w:szCs w:val="24"/>
        </w:rPr>
        <w:t xml:space="preserve">  </w:t>
      </w:r>
      <w:r w:rsidR="00381A5B">
        <w:rPr>
          <w:rFonts w:ascii="Arial" w:hAnsi="Arial" w:cs="Arial"/>
          <w:sz w:val="24"/>
          <w:szCs w:val="24"/>
        </w:rPr>
        <w:t>The f</w:t>
      </w:r>
      <w:r w:rsidR="001057BD" w:rsidRPr="001057BD">
        <w:rPr>
          <w:rFonts w:ascii="Arial" w:hAnsi="Arial" w:cs="Arial"/>
          <w:sz w:val="24"/>
          <w:szCs w:val="24"/>
        </w:rPr>
        <w:t>ooter along the bottom of the card will read the name of the state/ jurisdiction where the card was issued. This will be used to assist in identification when responders are called to cross jurisdictional boundaries and/or state lines for aid a</w:t>
      </w:r>
      <w:r w:rsidR="00FD51C9">
        <w:rPr>
          <w:rFonts w:ascii="Arial" w:hAnsi="Arial" w:cs="Arial"/>
          <w:sz w:val="24"/>
          <w:szCs w:val="24"/>
        </w:rPr>
        <w:t xml:space="preserve">nd assistance. </w:t>
      </w:r>
    </w:p>
    <w:p w:rsidR="00FD51C9" w:rsidRDefault="00FD51C9" w:rsidP="009B2BE9">
      <w:pPr>
        <w:autoSpaceDE w:val="0"/>
        <w:autoSpaceDN w:val="0"/>
        <w:adjustRightInd w:val="0"/>
        <w:spacing w:after="0" w:line="240" w:lineRule="auto"/>
        <w:ind w:left="1080"/>
        <w:rPr>
          <w:rFonts w:ascii="Arial" w:hAnsi="Arial" w:cs="Arial"/>
          <w:sz w:val="24"/>
          <w:szCs w:val="24"/>
        </w:rPr>
      </w:pPr>
    </w:p>
    <w:p w:rsidR="00791067" w:rsidRDefault="00791067" w:rsidP="00F71B55">
      <w:pPr>
        <w:autoSpaceDE w:val="0"/>
        <w:autoSpaceDN w:val="0"/>
        <w:adjustRightInd w:val="0"/>
        <w:spacing w:after="0" w:line="240" w:lineRule="auto"/>
        <w:ind w:left="720"/>
        <w:rPr>
          <w:rFonts w:ascii="Arial" w:hAnsi="Arial" w:cs="Arial"/>
          <w:sz w:val="24"/>
          <w:szCs w:val="24"/>
        </w:rPr>
      </w:pPr>
    </w:p>
    <w:p w:rsidR="00FD51C9" w:rsidRPr="00F71B55" w:rsidRDefault="00FD51C9" w:rsidP="001429DD">
      <w:pPr>
        <w:autoSpaceDE w:val="0"/>
        <w:autoSpaceDN w:val="0"/>
        <w:adjustRightInd w:val="0"/>
        <w:spacing w:after="0" w:line="240" w:lineRule="auto"/>
        <w:rPr>
          <w:rFonts w:ascii="Arial" w:hAnsi="Arial" w:cs="Arial"/>
          <w:b/>
          <w:sz w:val="24"/>
          <w:szCs w:val="24"/>
        </w:rPr>
      </w:pPr>
      <w:r w:rsidRPr="00F71B55">
        <w:rPr>
          <w:rFonts w:ascii="Arial" w:hAnsi="Arial" w:cs="Arial"/>
          <w:b/>
          <w:sz w:val="24"/>
          <w:szCs w:val="24"/>
        </w:rPr>
        <w:t>2. Back of Card</w:t>
      </w:r>
    </w:p>
    <w:p w:rsidR="00543C54" w:rsidRDefault="00543C54" w:rsidP="001429DD">
      <w:pPr>
        <w:autoSpaceDE w:val="0"/>
        <w:autoSpaceDN w:val="0"/>
        <w:adjustRightInd w:val="0"/>
        <w:spacing w:after="0" w:line="240" w:lineRule="auto"/>
        <w:rPr>
          <w:rFonts w:ascii="Arial" w:hAnsi="Arial" w:cs="Arial"/>
          <w:sz w:val="24"/>
          <w:szCs w:val="24"/>
        </w:rPr>
      </w:pPr>
    </w:p>
    <w:p w:rsidR="00791067" w:rsidRPr="00791067" w:rsidRDefault="00791067" w:rsidP="00F71B55">
      <w:pPr>
        <w:autoSpaceDE w:val="0"/>
        <w:autoSpaceDN w:val="0"/>
        <w:adjustRightInd w:val="0"/>
        <w:spacing w:after="0" w:line="240" w:lineRule="auto"/>
        <w:ind w:left="720" w:right="-20"/>
        <w:rPr>
          <w:rFonts w:ascii="Arial" w:hAnsi="Arial" w:cs="Arial"/>
          <w:color w:val="000000"/>
          <w:sz w:val="24"/>
          <w:szCs w:val="24"/>
        </w:rPr>
      </w:pPr>
      <w:r w:rsidRPr="00791067">
        <w:rPr>
          <w:rFonts w:ascii="Arial" w:hAnsi="Arial" w:cs="Arial"/>
          <w:b/>
          <w:bCs/>
          <w:color w:val="000000"/>
          <w:sz w:val="24"/>
          <w:szCs w:val="24"/>
        </w:rPr>
        <w:t xml:space="preserve">a) Qualification Field </w:t>
      </w:r>
    </w:p>
    <w:p w:rsidR="00791067" w:rsidRDefault="00791067" w:rsidP="00F71B55">
      <w:pPr>
        <w:autoSpaceDE w:val="0"/>
        <w:autoSpaceDN w:val="0"/>
        <w:adjustRightInd w:val="0"/>
        <w:spacing w:after="0" w:line="240" w:lineRule="auto"/>
        <w:ind w:left="720" w:right="292"/>
        <w:rPr>
          <w:rFonts w:ascii="Arial" w:hAnsi="Arial" w:cs="Arial"/>
          <w:color w:val="000000"/>
          <w:sz w:val="24"/>
          <w:szCs w:val="24"/>
        </w:rPr>
      </w:pPr>
      <w:r w:rsidRPr="00791067">
        <w:rPr>
          <w:rFonts w:ascii="Arial" w:hAnsi="Arial" w:cs="Arial"/>
          <w:color w:val="000000"/>
          <w:sz w:val="24"/>
          <w:szCs w:val="24"/>
        </w:rPr>
        <w:t xml:space="preserve">The qualification field contains </w:t>
      </w:r>
      <w:r w:rsidRPr="00791067">
        <w:rPr>
          <w:rFonts w:ascii="Arial" w:hAnsi="Arial" w:cs="Arial"/>
          <w:b/>
          <w:bCs/>
          <w:color w:val="000000"/>
          <w:sz w:val="24"/>
          <w:szCs w:val="24"/>
        </w:rPr>
        <w:t xml:space="preserve">qualifications </w:t>
      </w:r>
      <w:r w:rsidRPr="00791067">
        <w:rPr>
          <w:rFonts w:ascii="Arial" w:hAnsi="Arial" w:cs="Arial"/>
          <w:color w:val="000000"/>
          <w:sz w:val="24"/>
          <w:szCs w:val="24"/>
        </w:rPr>
        <w:t xml:space="preserve">as identified by both the card holder, and the card holder’s organization of affiliation. There is a high-to-low hierarchy in qualifications of Federal then State then Local. </w:t>
      </w:r>
      <w:r w:rsidRPr="00791067">
        <w:rPr>
          <w:rFonts w:ascii="Arial" w:hAnsi="Arial" w:cs="Arial"/>
          <w:b/>
          <w:bCs/>
          <w:color w:val="000000"/>
          <w:sz w:val="24"/>
          <w:szCs w:val="24"/>
        </w:rPr>
        <w:t>State qualifications shall not supers</w:t>
      </w:r>
      <w:r w:rsidR="00A0300B">
        <w:rPr>
          <w:rFonts w:ascii="Arial" w:hAnsi="Arial" w:cs="Arial"/>
          <w:b/>
          <w:bCs/>
          <w:color w:val="000000"/>
          <w:sz w:val="24"/>
          <w:szCs w:val="24"/>
        </w:rPr>
        <w:t>ede federal qualifications and l</w:t>
      </w:r>
      <w:r w:rsidRPr="00791067">
        <w:rPr>
          <w:rFonts w:ascii="Arial" w:hAnsi="Arial" w:cs="Arial"/>
          <w:b/>
          <w:bCs/>
          <w:color w:val="000000"/>
          <w:sz w:val="24"/>
          <w:szCs w:val="24"/>
        </w:rPr>
        <w:t xml:space="preserve">ocal qualifications shall not supersede </w:t>
      </w:r>
      <w:r w:rsidR="00EF247B">
        <w:rPr>
          <w:rFonts w:ascii="Arial" w:hAnsi="Arial" w:cs="Arial"/>
          <w:b/>
          <w:bCs/>
          <w:color w:val="000000"/>
          <w:sz w:val="24"/>
          <w:szCs w:val="24"/>
        </w:rPr>
        <w:t xml:space="preserve">that of the </w:t>
      </w:r>
      <w:r w:rsidR="0014494F">
        <w:rPr>
          <w:rFonts w:ascii="Arial" w:hAnsi="Arial" w:cs="Arial"/>
          <w:b/>
          <w:bCs/>
          <w:color w:val="000000"/>
          <w:sz w:val="24"/>
          <w:szCs w:val="24"/>
        </w:rPr>
        <w:t>state or f</w:t>
      </w:r>
      <w:r w:rsidRPr="00791067">
        <w:rPr>
          <w:rFonts w:ascii="Arial" w:hAnsi="Arial" w:cs="Arial"/>
          <w:b/>
          <w:bCs/>
          <w:color w:val="000000"/>
          <w:sz w:val="24"/>
          <w:szCs w:val="24"/>
        </w:rPr>
        <w:t xml:space="preserve">ederal </w:t>
      </w:r>
      <w:r w:rsidR="00EF247B">
        <w:rPr>
          <w:rFonts w:ascii="Arial" w:hAnsi="Arial" w:cs="Arial"/>
          <w:b/>
          <w:bCs/>
          <w:color w:val="000000"/>
          <w:sz w:val="24"/>
          <w:szCs w:val="24"/>
        </w:rPr>
        <w:t>government</w:t>
      </w:r>
      <w:r w:rsidRPr="00791067">
        <w:rPr>
          <w:rFonts w:ascii="Arial" w:hAnsi="Arial" w:cs="Arial"/>
          <w:b/>
          <w:bCs/>
          <w:color w:val="000000"/>
          <w:sz w:val="24"/>
          <w:szCs w:val="24"/>
        </w:rPr>
        <w:t xml:space="preserve">. </w:t>
      </w:r>
      <w:r w:rsidRPr="00791067">
        <w:rPr>
          <w:rFonts w:ascii="Arial" w:hAnsi="Arial" w:cs="Arial"/>
          <w:color w:val="000000"/>
          <w:sz w:val="24"/>
          <w:szCs w:val="24"/>
        </w:rPr>
        <w:t xml:space="preserve"> </w:t>
      </w:r>
      <w:r w:rsidR="00567D68">
        <w:rPr>
          <w:rFonts w:ascii="Arial" w:hAnsi="Arial" w:cs="Arial"/>
          <w:color w:val="000000"/>
          <w:sz w:val="24"/>
          <w:szCs w:val="24"/>
        </w:rPr>
        <w:t xml:space="preserve"> </w:t>
      </w:r>
    </w:p>
    <w:p w:rsidR="00567D68" w:rsidRPr="00791067" w:rsidRDefault="00567D68" w:rsidP="00F71B55">
      <w:pPr>
        <w:autoSpaceDE w:val="0"/>
        <w:autoSpaceDN w:val="0"/>
        <w:adjustRightInd w:val="0"/>
        <w:spacing w:after="0" w:line="240" w:lineRule="auto"/>
        <w:ind w:left="720" w:right="292"/>
        <w:rPr>
          <w:rFonts w:ascii="Arial" w:hAnsi="Arial" w:cs="Arial"/>
          <w:color w:val="000000"/>
          <w:sz w:val="24"/>
          <w:szCs w:val="24"/>
        </w:rPr>
      </w:pPr>
    </w:p>
    <w:p w:rsidR="00791067" w:rsidRPr="00791067" w:rsidRDefault="00791067" w:rsidP="009B2BE9">
      <w:pPr>
        <w:autoSpaceDE w:val="0"/>
        <w:autoSpaceDN w:val="0"/>
        <w:adjustRightInd w:val="0"/>
        <w:spacing w:after="0" w:line="240" w:lineRule="auto"/>
        <w:ind w:left="1440" w:right="-20"/>
        <w:rPr>
          <w:rFonts w:ascii="Arial" w:hAnsi="Arial" w:cs="Arial"/>
          <w:color w:val="000000"/>
          <w:sz w:val="24"/>
          <w:szCs w:val="24"/>
        </w:rPr>
      </w:pPr>
      <w:r w:rsidRPr="00F71B55">
        <w:rPr>
          <w:rFonts w:ascii="Arial" w:hAnsi="Arial" w:cs="Arial"/>
          <w:b/>
          <w:color w:val="000000"/>
          <w:sz w:val="24"/>
          <w:szCs w:val="24"/>
        </w:rPr>
        <w:t>(1)</w:t>
      </w:r>
      <w:r w:rsidRPr="00791067">
        <w:rPr>
          <w:rFonts w:ascii="Arial" w:hAnsi="Arial" w:cs="Arial"/>
          <w:color w:val="000000"/>
          <w:sz w:val="24"/>
          <w:szCs w:val="24"/>
        </w:rPr>
        <w:t xml:space="preserve"> </w:t>
      </w:r>
      <w:r w:rsidR="00AD5ADE">
        <w:rPr>
          <w:rFonts w:ascii="Arial" w:hAnsi="Arial" w:cs="Arial"/>
          <w:color w:val="000000"/>
          <w:sz w:val="24"/>
          <w:szCs w:val="24"/>
        </w:rPr>
        <w:t>Qualifications for po</w:t>
      </w:r>
      <w:r w:rsidR="0014494F">
        <w:rPr>
          <w:rFonts w:ascii="Arial" w:hAnsi="Arial" w:cs="Arial"/>
          <w:color w:val="000000"/>
          <w:sz w:val="24"/>
          <w:szCs w:val="24"/>
        </w:rPr>
        <w:t>sitions and credentials at the s</w:t>
      </w:r>
      <w:r w:rsidR="00AD5ADE">
        <w:rPr>
          <w:rFonts w:ascii="Arial" w:hAnsi="Arial" w:cs="Arial"/>
          <w:color w:val="000000"/>
          <w:sz w:val="24"/>
          <w:szCs w:val="24"/>
        </w:rPr>
        <w:t>tate,</w:t>
      </w:r>
      <w:r w:rsidRPr="00791067">
        <w:rPr>
          <w:rFonts w:ascii="Arial" w:hAnsi="Arial" w:cs="Arial"/>
          <w:color w:val="000000"/>
          <w:sz w:val="24"/>
          <w:szCs w:val="24"/>
        </w:rPr>
        <w:t xml:space="preserve"> local and regional </w:t>
      </w:r>
      <w:r w:rsidR="00AD5ADE">
        <w:rPr>
          <w:rFonts w:ascii="Arial" w:hAnsi="Arial" w:cs="Arial"/>
          <w:color w:val="000000"/>
          <w:sz w:val="24"/>
          <w:szCs w:val="24"/>
        </w:rPr>
        <w:t>levels are listed below.</w:t>
      </w:r>
      <w:r w:rsidRPr="00791067">
        <w:rPr>
          <w:rFonts w:ascii="Arial" w:hAnsi="Arial" w:cs="Arial"/>
          <w:color w:val="000000"/>
          <w:sz w:val="24"/>
          <w:szCs w:val="24"/>
        </w:rPr>
        <w:t xml:space="preserve"> </w:t>
      </w:r>
    </w:p>
    <w:p w:rsidR="00326D0D" w:rsidRDefault="008913FA" w:rsidP="009B2BE9">
      <w:pPr>
        <w:pStyle w:val="ListParagraph"/>
        <w:numPr>
          <w:ilvl w:val="0"/>
          <w:numId w:val="9"/>
        </w:numPr>
        <w:autoSpaceDE w:val="0"/>
        <w:autoSpaceDN w:val="0"/>
        <w:adjustRightInd w:val="0"/>
        <w:spacing w:after="0" w:line="240" w:lineRule="auto"/>
        <w:ind w:left="2303" w:right="-20"/>
        <w:rPr>
          <w:rFonts w:ascii="Arial" w:hAnsi="Arial" w:cs="Arial"/>
          <w:color w:val="000000"/>
          <w:sz w:val="24"/>
          <w:szCs w:val="24"/>
        </w:rPr>
      </w:pPr>
      <w:r>
        <w:rPr>
          <w:rFonts w:ascii="Arial" w:hAnsi="Arial" w:cs="Arial"/>
          <w:color w:val="000000"/>
          <w:sz w:val="24"/>
          <w:szCs w:val="24"/>
        </w:rPr>
        <w:t>F</w:t>
      </w:r>
      <w:r w:rsidR="00326D0D">
        <w:rPr>
          <w:rFonts w:ascii="Arial" w:hAnsi="Arial" w:cs="Arial"/>
          <w:color w:val="000000"/>
          <w:sz w:val="24"/>
          <w:szCs w:val="24"/>
        </w:rPr>
        <w:t>or positions listed in NIMS Resource Typing Library Tool</w:t>
      </w:r>
      <w:r>
        <w:rPr>
          <w:rFonts w:ascii="Arial" w:hAnsi="Arial" w:cs="Arial"/>
          <w:color w:val="000000"/>
          <w:sz w:val="24"/>
          <w:szCs w:val="24"/>
        </w:rPr>
        <w:t xml:space="preserve"> </w:t>
      </w:r>
      <w:r w:rsidR="00326D0D">
        <w:rPr>
          <w:rFonts w:ascii="Arial" w:hAnsi="Arial" w:cs="Arial"/>
          <w:color w:val="000000"/>
          <w:sz w:val="24"/>
          <w:szCs w:val="24"/>
        </w:rPr>
        <w:t xml:space="preserve">the standards for qualification and </w:t>
      </w:r>
      <w:r w:rsidR="00EE2772">
        <w:rPr>
          <w:rFonts w:ascii="Arial" w:hAnsi="Arial" w:cs="Arial"/>
          <w:color w:val="000000"/>
          <w:sz w:val="24"/>
          <w:szCs w:val="24"/>
        </w:rPr>
        <w:t>cred</w:t>
      </w:r>
      <w:r w:rsidR="00326D0D">
        <w:rPr>
          <w:rFonts w:ascii="Arial" w:hAnsi="Arial" w:cs="Arial"/>
          <w:color w:val="000000"/>
          <w:sz w:val="24"/>
          <w:szCs w:val="24"/>
        </w:rPr>
        <w:t>ential</w:t>
      </w:r>
      <w:r>
        <w:rPr>
          <w:rFonts w:ascii="Arial" w:hAnsi="Arial" w:cs="Arial"/>
          <w:color w:val="000000"/>
          <w:sz w:val="24"/>
          <w:szCs w:val="24"/>
        </w:rPr>
        <w:t>ing will be adhered to.</w:t>
      </w:r>
      <w:r w:rsidR="000B69F0">
        <w:rPr>
          <w:rFonts w:ascii="Arial" w:hAnsi="Arial" w:cs="Arial"/>
          <w:color w:val="000000"/>
          <w:sz w:val="24"/>
          <w:szCs w:val="24"/>
        </w:rPr>
        <w:t xml:space="preserve"> The link for the Resource Typing Library Tool is </w:t>
      </w:r>
      <w:hyperlink r:id="rId17" w:history="1">
        <w:r w:rsidR="00152DF9" w:rsidRPr="00AC7BC6">
          <w:rPr>
            <w:rStyle w:val="Hyperlink"/>
            <w:rFonts w:ascii="Arial" w:hAnsi="Arial" w:cs="Arial"/>
            <w:sz w:val="24"/>
            <w:szCs w:val="24"/>
          </w:rPr>
          <w:t>https://rtlt.preptoolkit.fema.gov/Public</w:t>
        </w:r>
      </w:hyperlink>
      <w:r w:rsidR="000B69F0">
        <w:rPr>
          <w:rFonts w:ascii="Arial" w:hAnsi="Arial" w:cs="Arial"/>
          <w:color w:val="000000"/>
          <w:sz w:val="24"/>
          <w:szCs w:val="24"/>
        </w:rPr>
        <w:t xml:space="preserve"> </w:t>
      </w:r>
    </w:p>
    <w:p w:rsidR="008913FA" w:rsidRDefault="008913FA" w:rsidP="009B2BE9">
      <w:pPr>
        <w:pStyle w:val="ListParagraph"/>
        <w:numPr>
          <w:ilvl w:val="0"/>
          <w:numId w:val="9"/>
        </w:numPr>
        <w:autoSpaceDE w:val="0"/>
        <w:autoSpaceDN w:val="0"/>
        <w:adjustRightInd w:val="0"/>
        <w:spacing w:after="0" w:line="240" w:lineRule="auto"/>
        <w:ind w:left="2303" w:right="-20"/>
        <w:rPr>
          <w:rFonts w:ascii="Arial" w:hAnsi="Arial" w:cs="Arial"/>
          <w:color w:val="000000"/>
          <w:sz w:val="24"/>
          <w:szCs w:val="24"/>
        </w:rPr>
      </w:pPr>
      <w:r w:rsidRPr="00F71B55">
        <w:rPr>
          <w:rFonts w:ascii="Arial" w:hAnsi="Arial" w:cs="Arial"/>
          <w:color w:val="000000"/>
          <w:sz w:val="24"/>
          <w:szCs w:val="24"/>
        </w:rPr>
        <w:t xml:space="preserve">State qualifications </w:t>
      </w:r>
      <w:r w:rsidR="00AD5ADE">
        <w:rPr>
          <w:rFonts w:ascii="Arial" w:hAnsi="Arial" w:cs="Arial"/>
          <w:color w:val="000000"/>
          <w:sz w:val="24"/>
          <w:szCs w:val="24"/>
        </w:rPr>
        <w:t xml:space="preserve">not listed in the Resource Typing Library Tool </w:t>
      </w:r>
      <w:r w:rsidRPr="00F71B55">
        <w:rPr>
          <w:rFonts w:ascii="Arial" w:hAnsi="Arial" w:cs="Arial"/>
          <w:color w:val="000000"/>
          <w:sz w:val="24"/>
          <w:szCs w:val="24"/>
        </w:rPr>
        <w:t xml:space="preserve">will be defined and outlined by the working </w:t>
      </w:r>
      <w:r w:rsidR="00C0682E">
        <w:rPr>
          <w:rFonts w:ascii="Arial" w:hAnsi="Arial" w:cs="Arial"/>
          <w:color w:val="000000"/>
          <w:sz w:val="24"/>
          <w:szCs w:val="24"/>
        </w:rPr>
        <w:t>groups assigned by the SLED-DHS.</w:t>
      </w:r>
    </w:p>
    <w:p w:rsidR="00791067" w:rsidRPr="00F71B55" w:rsidRDefault="00791067" w:rsidP="009B2BE9">
      <w:pPr>
        <w:pStyle w:val="ListParagraph"/>
        <w:numPr>
          <w:ilvl w:val="0"/>
          <w:numId w:val="9"/>
        </w:numPr>
        <w:autoSpaceDE w:val="0"/>
        <w:autoSpaceDN w:val="0"/>
        <w:adjustRightInd w:val="0"/>
        <w:spacing w:before="1" w:after="0" w:line="240" w:lineRule="auto"/>
        <w:ind w:left="2303" w:right="-20"/>
        <w:rPr>
          <w:rFonts w:ascii="Arial" w:hAnsi="Arial" w:cs="Arial"/>
          <w:color w:val="000000"/>
          <w:sz w:val="24"/>
          <w:szCs w:val="24"/>
        </w:rPr>
      </w:pPr>
      <w:r w:rsidRPr="00F71B55">
        <w:rPr>
          <w:rFonts w:ascii="Arial" w:hAnsi="Arial" w:cs="Arial"/>
          <w:color w:val="000000"/>
          <w:sz w:val="24"/>
          <w:szCs w:val="24"/>
        </w:rPr>
        <w:t xml:space="preserve">Regional </w:t>
      </w:r>
      <w:r w:rsidR="00B17E33">
        <w:rPr>
          <w:rFonts w:ascii="Arial" w:hAnsi="Arial" w:cs="Arial"/>
          <w:color w:val="000000"/>
          <w:sz w:val="24"/>
          <w:szCs w:val="24"/>
        </w:rPr>
        <w:t>q</w:t>
      </w:r>
      <w:r w:rsidRPr="00F71B55">
        <w:rPr>
          <w:rFonts w:ascii="Arial" w:hAnsi="Arial" w:cs="Arial"/>
          <w:color w:val="000000"/>
          <w:sz w:val="24"/>
          <w:szCs w:val="24"/>
        </w:rPr>
        <w:t xml:space="preserve">ualifications will be defined by local, regional, or state response groups, regional IMT groups, and volunteer organizations with official memberships. </w:t>
      </w:r>
    </w:p>
    <w:p w:rsidR="00791067" w:rsidRDefault="00791067" w:rsidP="009B2BE9">
      <w:pPr>
        <w:pStyle w:val="ListParagraph"/>
        <w:numPr>
          <w:ilvl w:val="0"/>
          <w:numId w:val="9"/>
        </w:numPr>
        <w:autoSpaceDE w:val="0"/>
        <w:autoSpaceDN w:val="0"/>
        <w:adjustRightInd w:val="0"/>
        <w:spacing w:before="8" w:after="0" w:line="240" w:lineRule="auto"/>
        <w:ind w:left="2303"/>
        <w:rPr>
          <w:rFonts w:ascii="Arial" w:hAnsi="Arial" w:cs="Arial"/>
          <w:color w:val="000000"/>
          <w:sz w:val="24"/>
          <w:szCs w:val="24"/>
        </w:rPr>
      </w:pPr>
      <w:r w:rsidRPr="00F71B55">
        <w:rPr>
          <w:rFonts w:ascii="Arial" w:hAnsi="Arial" w:cs="Arial"/>
          <w:color w:val="000000"/>
          <w:sz w:val="24"/>
          <w:szCs w:val="24"/>
        </w:rPr>
        <w:t xml:space="preserve">Local qualifications will be defined at the local level by local organizations. </w:t>
      </w:r>
    </w:p>
    <w:p w:rsidR="00567D68" w:rsidRPr="00F71B55" w:rsidRDefault="00567D68" w:rsidP="009B2BE9">
      <w:pPr>
        <w:pStyle w:val="ListParagraph"/>
        <w:autoSpaceDE w:val="0"/>
        <w:autoSpaceDN w:val="0"/>
        <w:adjustRightInd w:val="0"/>
        <w:spacing w:before="8" w:after="0" w:line="240" w:lineRule="auto"/>
        <w:ind w:left="2303"/>
        <w:rPr>
          <w:rFonts w:ascii="Arial" w:hAnsi="Arial" w:cs="Arial"/>
          <w:color w:val="000000"/>
          <w:sz w:val="24"/>
          <w:szCs w:val="24"/>
        </w:rPr>
      </w:pPr>
    </w:p>
    <w:p w:rsidR="00791067" w:rsidRDefault="00E9204B" w:rsidP="009B2BE9">
      <w:pPr>
        <w:autoSpaceDE w:val="0"/>
        <w:autoSpaceDN w:val="0"/>
        <w:adjustRightInd w:val="0"/>
        <w:spacing w:after="0" w:line="240" w:lineRule="auto"/>
        <w:ind w:left="1338"/>
        <w:rPr>
          <w:rFonts w:ascii="Arial" w:hAnsi="Arial" w:cs="Arial"/>
          <w:color w:val="000000"/>
          <w:sz w:val="24"/>
          <w:szCs w:val="24"/>
        </w:rPr>
      </w:pPr>
      <w:r>
        <w:rPr>
          <w:rFonts w:ascii="Arial" w:hAnsi="Arial" w:cs="Arial"/>
          <w:color w:val="000000"/>
          <w:sz w:val="24"/>
          <w:szCs w:val="24"/>
        </w:rPr>
        <w:t xml:space="preserve"> </w:t>
      </w:r>
      <w:r w:rsidR="00791067" w:rsidRPr="00F71B55">
        <w:rPr>
          <w:rFonts w:ascii="Arial" w:hAnsi="Arial" w:cs="Arial"/>
          <w:b/>
          <w:color w:val="000000"/>
          <w:sz w:val="24"/>
          <w:szCs w:val="24"/>
        </w:rPr>
        <w:t>(2)</w:t>
      </w:r>
      <w:r w:rsidR="00791067" w:rsidRPr="00791067">
        <w:rPr>
          <w:rFonts w:ascii="Arial" w:hAnsi="Arial" w:cs="Arial"/>
          <w:color w:val="000000"/>
          <w:sz w:val="24"/>
          <w:szCs w:val="24"/>
        </w:rPr>
        <w:t xml:space="preserve"> Requests to add local </w:t>
      </w:r>
      <w:r w:rsidR="00B17E33">
        <w:rPr>
          <w:rFonts w:ascii="Arial" w:hAnsi="Arial" w:cs="Arial"/>
          <w:color w:val="000000"/>
          <w:sz w:val="24"/>
          <w:szCs w:val="24"/>
        </w:rPr>
        <w:t xml:space="preserve">and regional </w:t>
      </w:r>
      <w:r w:rsidR="00791067" w:rsidRPr="00791067">
        <w:rPr>
          <w:rFonts w:ascii="Arial" w:hAnsi="Arial" w:cs="Arial"/>
          <w:color w:val="000000"/>
          <w:sz w:val="24"/>
          <w:szCs w:val="24"/>
        </w:rPr>
        <w:t xml:space="preserve">qualifications to Salamander Live can be made by emailing qualification requests to </w:t>
      </w:r>
      <w:hyperlink r:id="rId18" w:history="1">
        <w:r w:rsidRPr="003B1A2B">
          <w:rPr>
            <w:rStyle w:val="Hyperlink"/>
            <w:rFonts w:ascii="Arial" w:hAnsi="Arial" w:cs="Arial"/>
            <w:sz w:val="24"/>
            <w:szCs w:val="24"/>
          </w:rPr>
          <w:t>jharmon@sled.sc.gov</w:t>
        </w:r>
      </w:hyperlink>
      <w:r>
        <w:rPr>
          <w:rFonts w:ascii="Arial" w:hAnsi="Arial" w:cs="Arial"/>
          <w:color w:val="000000"/>
          <w:sz w:val="24"/>
          <w:szCs w:val="24"/>
        </w:rPr>
        <w:t>.</w:t>
      </w:r>
    </w:p>
    <w:p w:rsidR="00567D68" w:rsidRPr="00791067" w:rsidRDefault="00567D68" w:rsidP="009B2BE9">
      <w:pPr>
        <w:autoSpaceDE w:val="0"/>
        <w:autoSpaceDN w:val="0"/>
        <w:adjustRightInd w:val="0"/>
        <w:spacing w:after="0" w:line="240" w:lineRule="auto"/>
        <w:ind w:left="1338"/>
        <w:rPr>
          <w:rFonts w:ascii="Arial" w:hAnsi="Arial" w:cs="Arial"/>
          <w:color w:val="000000"/>
          <w:sz w:val="24"/>
          <w:szCs w:val="24"/>
        </w:rPr>
      </w:pPr>
    </w:p>
    <w:p w:rsidR="009B2BE9" w:rsidRDefault="009B2BE9" w:rsidP="009B2BE9">
      <w:pPr>
        <w:autoSpaceDE w:val="0"/>
        <w:autoSpaceDN w:val="0"/>
        <w:adjustRightInd w:val="0"/>
        <w:spacing w:before="90" w:after="0" w:line="240" w:lineRule="auto"/>
        <w:ind w:left="1440" w:right="-20"/>
        <w:rPr>
          <w:rFonts w:ascii="Arial" w:hAnsi="Arial" w:cs="Arial"/>
          <w:b/>
          <w:color w:val="000000"/>
          <w:sz w:val="24"/>
          <w:szCs w:val="24"/>
        </w:rPr>
      </w:pPr>
    </w:p>
    <w:p w:rsidR="00791067" w:rsidRDefault="00791067" w:rsidP="009B2BE9">
      <w:pPr>
        <w:autoSpaceDE w:val="0"/>
        <w:autoSpaceDN w:val="0"/>
        <w:adjustRightInd w:val="0"/>
        <w:spacing w:before="90" w:after="0" w:line="240" w:lineRule="auto"/>
        <w:ind w:left="1440" w:right="-20"/>
        <w:rPr>
          <w:rFonts w:ascii="Arial" w:hAnsi="Arial" w:cs="Arial"/>
          <w:color w:val="000000"/>
          <w:sz w:val="24"/>
          <w:szCs w:val="24"/>
        </w:rPr>
      </w:pPr>
      <w:r w:rsidRPr="00F71B55">
        <w:rPr>
          <w:rFonts w:ascii="Arial" w:hAnsi="Arial" w:cs="Arial"/>
          <w:b/>
          <w:color w:val="000000"/>
          <w:sz w:val="24"/>
          <w:szCs w:val="24"/>
        </w:rPr>
        <w:lastRenderedPageBreak/>
        <w:t>(3)</w:t>
      </w:r>
      <w:r w:rsidRPr="00791067">
        <w:rPr>
          <w:rFonts w:ascii="Arial" w:hAnsi="Arial" w:cs="Arial"/>
          <w:color w:val="000000"/>
          <w:sz w:val="24"/>
          <w:szCs w:val="24"/>
        </w:rPr>
        <w:t xml:space="preserve"> All qualifications </w:t>
      </w:r>
      <w:r w:rsidR="00B07546">
        <w:rPr>
          <w:rFonts w:ascii="Arial" w:hAnsi="Arial" w:cs="Arial"/>
          <w:color w:val="000000"/>
          <w:sz w:val="24"/>
          <w:szCs w:val="24"/>
        </w:rPr>
        <w:t>w</w:t>
      </w:r>
      <w:r w:rsidR="00275166">
        <w:rPr>
          <w:rFonts w:ascii="Arial" w:hAnsi="Arial" w:cs="Arial"/>
          <w:color w:val="000000"/>
          <w:sz w:val="24"/>
          <w:szCs w:val="24"/>
        </w:rPr>
        <w:t>ill have an expiration</w:t>
      </w:r>
      <w:r w:rsidR="00B07546">
        <w:rPr>
          <w:rFonts w:ascii="Arial" w:hAnsi="Arial" w:cs="Arial"/>
          <w:color w:val="000000"/>
          <w:sz w:val="24"/>
          <w:szCs w:val="24"/>
        </w:rPr>
        <w:t xml:space="preserve"> of</w:t>
      </w:r>
      <w:r w:rsidR="00317A8D">
        <w:rPr>
          <w:rFonts w:ascii="Arial" w:hAnsi="Arial" w:cs="Arial"/>
          <w:color w:val="000000"/>
          <w:sz w:val="24"/>
          <w:szCs w:val="24"/>
        </w:rPr>
        <w:t xml:space="preserve"> the earlier of either </w:t>
      </w:r>
      <w:r w:rsidR="00B07546">
        <w:rPr>
          <w:rFonts w:ascii="Arial" w:hAnsi="Arial" w:cs="Arial"/>
          <w:color w:val="000000"/>
          <w:sz w:val="24"/>
          <w:szCs w:val="24"/>
        </w:rPr>
        <w:t>the card renewal date</w:t>
      </w:r>
      <w:r w:rsidRPr="00791067">
        <w:rPr>
          <w:rFonts w:ascii="Arial" w:hAnsi="Arial" w:cs="Arial"/>
          <w:color w:val="000000"/>
          <w:sz w:val="24"/>
          <w:szCs w:val="24"/>
        </w:rPr>
        <w:t xml:space="preserve"> or</w:t>
      </w:r>
      <w:r w:rsidR="00275166">
        <w:rPr>
          <w:rFonts w:ascii="Arial" w:hAnsi="Arial" w:cs="Arial"/>
          <w:color w:val="000000"/>
          <w:sz w:val="24"/>
          <w:szCs w:val="24"/>
        </w:rPr>
        <w:t xml:space="preserve"> </w:t>
      </w:r>
      <w:r w:rsidRPr="00791067">
        <w:rPr>
          <w:rFonts w:ascii="Arial" w:hAnsi="Arial" w:cs="Arial"/>
          <w:color w:val="000000"/>
          <w:sz w:val="24"/>
          <w:szCs w:val="24"/>
        </w:rPr>
        <w:t xml:space="preserve">expiration date </w:t>
      </w:r>
      <w:r w:rsidR="00B07546">
        <w:rPr>
          <w:rFonts w:ascii="Arial" w:hAnsi="Arial" w:cs="Arial"/>
          <w:color w:val="000000"/>
          <w:sz w:val="24"/>
          <w:szCs w:val="24"/>
        </w:rPr>
        <w:t xml:space="preserve">of the qualification </w:t>
      </w:r>
      <w:r w:rsidRPr="00791067">
        <w:rPr>
          <w:rFonts w:ascii="Arial" w:hAnsi="Arial" w:cs="Arial"/>
          <w:color w:val="000000"/>
          <w:sz w:val="24"/>
          <w:szCs w:val="24"/>
        </w:rPr>
        <w:t xml:space="preserve">put </w:t>
      </w:r>
      <w:r w:rsidR="00B07546">
        <w:rPr>
          <w:rFonts w:ascii="Arial" w:hAnsi="Arial" w:cs="Arial"/>
          <w:color w:val="000000"/>
          <w:sz w:val="24"/>
          <w:szCs w:val="24"/>
        </w:rPr>
        <w:t>into Salamander Live.</w:t>
      </w:r>
      <w:r w:rsidRPr="00791067">
        <w:rPr>
          <w:rFonts w:ascii="Arial" w:hAnsi="Arial" w:cs="Arial"/>
          <w:color w:val="000000"/>
          <w:sz w:val="24"/>
          <w:szCs w:val="24"/>
        </w:rPr>
        <w:t xml:space="preserve"> It is the organization’s responsibility to track the qualifications of the personnel they are creating credentials for</w:t>
      </w:r>
      <w:r w:rsidR="00EF247B">
        <w:rPr>
          <w:rFonts w:ascii="Arial" w:hAnsi="Arial" w:cs="Arial"/>
          <w:color w:val="000000"/>
          <w:sz w:val="24"/>
          <w:szCs w:val="24"/>
        </w:rPr>
        <w:t xml:space="preserve"> in order</w:t>
      </w:r>
      <w:r w:rsidRPr="00791067">
        <w:rPr>
          <w:rFonts w:ascii="Arial" w:hAnsi="Arial" w:cs="Arial"/>
          <w:color w:val="000000"/>
          <w:sz w:val="24"/>
          <w:szCs w:val="24"/>
        </w:rPr>
        <w:t xml:space="preserve"> to ensure that they </w:t>
      </w:r>
      <w:r w:rsidR="00EF247B">
        <w:rPr>
          <w:rFonts w:ascii="Arial" w:hAnsi="Arial" w:cs="Arial"/>
          <w:color w:val="000000"/>
          <w:sz w:val="24"/>
          <w:szCs w:val="24"/>
        </w:rPr>
        <w:t>continue to</w:t>
      </w:r>
      <w:r w:rsidR="00EF247B" w:rsidRPr="00791067">
        <w:rPr>
          <w:rFonts w:ascii="Arial" w:hAnsi="Arial" w:cs="Arial"/>
          <w:color w:val="000000"/>
          <w:sz w:val="24"/>
          <w:szCs w:val="24"/>
        </w:rPr>
        <w:t xml:space="preserve"> </w:t>
      </w:r>
      <w:r w:rsidRPr="00791067">
        <w:rPr>
          <w:rFonts w:ascii="Arial" w:hAnsi="Arial" w:cs="Arial"/>
          <w:color w:val="000000"/>
          <w:sz w:val="24"/>
          <w:szCs w:val="24"/>
        </w:rPr>
        <w:t xml:space="preserve">maintain the assigned level of qualification. </w:t>
      </w:r>
    </w:p>
    <w:p w:rsidR="00567D68" w:rsidRPr="00791067" w:rsidRDefault="00567D68" w:rsidP="00A27D7A">
      <w:pPr>
        <w:autoSpaceDE w:val="0"/>
        <w:autoSpaceDN w:val="0"/>
        <w:adjustRightInd w:val="0"/>
        <w:spacing w:before="90" w:after="0" w:line="240" w:lineRule="auto"/>
        <w:ind w:left="1226" w:right="-20"/>
        <w:rPr>
          <w:rFonts w:ascii="Arial" w:hAnsi="Arial" w:cs="Arial"/>
          <w:color w:val="000000"/>
          <w:sz w:val="24"/>
          <w:szCs w:val="24"/>
        </w:rPr>
      </w:pPr>
    </w:p>
    <w:p w:rsidR="00791067" w:rsidRDefault="00791067" w:rsidP="009B2BE9">
      <w:pPr>
        <w:autoSpaceDE w:val="0"/>
        <w:autoSpaceDN w:val="0"/>
        <w:adjustRightInd w:val="0"/>
        <w:spacing w:before="90" w:after="0" w:line="240" w:lineRule="auto"/>
        <w:ind w:left="1440" w:right="-20"/>
        <w:rPr>
          <w:rFonts w:ascii="Arial" w:hAnsi="Arial" w:cs="Arial"/>
          <w:color w:val="000000"/>
          <w:sz w:val="24"/>
          <w:szCs w:val="24"/>
        </w:rPr>
      </w:pPr>
      <w:r w:rsidRPr="00F71B55">
        <w:rPr>
          <w:rFonts w:ascii="Arial" w:hAnsi="Arial" w:cs="Arial"/>
          <w:b/>
          <w:color w:val="000000"/>
          <w:sz w:val="24"/>
          <w:szCs w:val="24"/>
        </w:rPr>
        <w:t>(4)</w:t>
      </w:r>
      <w:r w:rsidRPr="00791067">
        <w:rPr>
          <w:rFonts w:ascii="Arial" w:hAnsi="Arial" w:cs="Arial"/>
          <w:color w:val="000000"/>
          <w:sz w:val="24"/>
          <w:szCs w:val="24"/>
        </w:rPr>
        <w:t xml:space="preserve"> NIMS guidance on credentialing does not confer the authority or privilege to practice any profession. Only the receiving department, agency or jurisdiction can extend that privilege or authority after evaluating the person’s information. </w:t>
      </w:r>
    </w:p>
    <w:p w:rsidR="00567D68" w:rsidRPr="00791067" w:rsidRDefault="00567D68" w:rsidP="009B2BE9">
      <w:pPr>
        <w:autoSpaceDE w:val="0"/>
        <w:autoSpaceDN w:val="0"/>
        <w:adjustRightInd w:val="0"/>
        <w:spacing w:before="90" w:after="0" w:line="240" w:lineRule="auto"/>
        <w:ind w:left="1650" w:right="-20"/>
        <w:rPr>
          <w:rFonts w:ascii="Arial" w:hAnsi="Arial" w:cs="Arial"/>
          <w:color w:val="000000"/>
          <w:sz w:val="24"/>
          <w:szCs w:val="24"/>
        </w:rPr>
      </w:pPr>
    </w:p>
    <w:p w:rsidR="00791067" w:rsidRPr="00791067" w:rsidRDefault="000900B8" w:rsidP="009B2BE9">
      <w:pPr>
        <w:autoSpaceDE w:val="0"/>
        <w:autoSpaceDN w:val="0"/>
        <w:adjustRightInd w:val="0"/>
        <w:spacing w:after="0" w:line="240" w:lineRule="auto"/>
        <w:ind w:left="1440"/>
        <w:rPr>
          <w:rFonts w:ascii="Arial" w:hAnsi="Arial" w:cs="Arial"/>
          <w:color w:val="000000"/>
          <w:sz w:val="24"/>
          <w:szCs w:val="24"/>
        </w:rPr>
      </w:pPr>
      <w:r w:rsidRPr="00F71B55">
        <w:rPr>
          <w:rFonts w:ascii="Arial" w:hAnsi="Arial" w:cs="Arial"/>
          <w:b/>
          <w:color w:val="000000"/>
          <w:sz w:val="24"/>
          <w:szCs w:val="24"/>
        </w:rPr>
        <w:t xml:space="preserve"> </w:t>
      </w:r>
      <w:r w:rsidR="00791067" w:rsidRPr="00F71B55">
        <w:rPr>
          <w:rFonts w:ascii="Arial" w:hAnsi="Arial" w:cs="Arial"/>
          <w:b/>
          <w:color w:val="000000"/>
          <w:sz w:val="24"/>
          <w:szCs w:val="24"/>
        </w:rPr>
        <w:t>(5)</w:t>
      </w:r>
      <w:r w:rsidR="00791067" w:rsidRPr="00791067">
        <w:rPr>
          <w:rFonts w:ascii="Arial" w:hAnsi="Arial" w:cs="Arial"/>
          <w:color w:val="000000"/>
          <w:sz w:val="24"/>
          <w:szCs w:val="24"/>
        </w:rPr>
        <w:t xml:space="preserve"> Two key elements in the qualification process include typing personnel</w:t>
      </w:r>
      <w:r w:rsidR="003E54F2">
        <w:rPr>
          <w:rFonts w:ascii="Arial" w:hAnsi="Arial" w:cs="Arial"/>
          <w:color w:val="000000"/>
          <w:sz w:val="24"/>
          <w:szCs w:val="24"/>
        </w:rPr>
        <w:t xml:space="preserve"> by discipline</w:t>
      </w:r>
      <w:r w:rsidR="00C0390D">
        <w:rPr>
          <w:rFonts w:ascii="Arial" w:hAnsi="Arial" w:cs="Arial"/>
          <w:color w:val="000000"/>
          <w:sz w:val="24"/>
          <w:szCs w:val="24"/>
        </w:rPr>
        <w:t>/job</w:t>
      </w:r>
      <w:r w:rsidR="003E54F2">
        <w:rPr>
          <w:rFonts w:ascii="Arial" w:hAnsi="Arial" w:cs="Arial"/>
          <w:color w:val="000000"/>
          <w:sz w:val="24"/>
          <w:szCs w:val="24"/>
        </w:rPr>
        <w:t>,</w:t>
      </w:r>
      <w:r w:rsidR="00791067" w:rsidRPr="00791067">
        <w:rPr>
          <w:rFonts w:ascii="Arial" w:hAnsi="Arial" w:cs="Arial"/>
          <w:color w:val="000000"/>
          <w:sz w:val="24"/>
          <w:szCs w:val="24"/>
        </w:rPr>
        <w:t xml:space="preserve"> and </w:t>
      </w:r>
      <w:r w:rsidR="0047029F">
        <w:rPr>
          <w:rFonts w:ascii="Arial" w:hAnsi="Arial" w:cs="Arial"/>
          <w:color w:val="000000"/>
          <w:sz w:val="24"/>
          <w:szCs w:val="24"/>
        </w:rPr>
        <w:t>then</w:t>
      </w:r>
      <w:r w:rsidR="00791067" w:rsidRPr="00791067">
        <w:rPr>
          <w:rFonts w:ascii="Arial" w:hAnsi="Arial" w:cs="Arial"/>
          <w:color w:val="000000"/>
          <w:sz w:val="24"/>
          <w:szCs w:val="24"/>
        </w:rPr>
        <w:t xml:space="preserve"> certifying that</w:t>
      </w:r>
      <w:r w:rsidR="0047029F">
        <w:rPr>
          <w:rFonts w:ascii="Arial" w:hAnsi="Arial" w:cs="Arial"/>
          <w:color w:val="000000"/>
          <w:sz w:val="24"/>
          <w:szCs w:val="24"/>
        </w:rPr>
        <w:t xml:space="preserve"> the</w:t>
      </w:r>
      <w:r w:rsidR="00791067" w:rsidRPr="00791067">
        <w:rPr>
          <w:rFonts w:ascii="Arial" w:hAnsi="Arial" w:cs="Arial"/>
          <w:color w:val="000000"/>
          <w:sz w:val="24"/>
          <w:szCs w:val="24"/>
        </w:rPr>
        <w:t xml:space="preserve"> personnel possess at least the minimum level of training (experience, licensure, certification and fitness) to perform the job. </w:t>
      </w:r>
    </w:p>
    <w:p w:rsidR="006806DC" w:rsidRDefault="006806DC" w:rsidP="009B2BE9">
      <w:pPr>
        <w:autoSpaceDE w:val="0"/>
        <w:autoSpaceDN w:val="0"/>
        <w:adjustRightInd w:val="0"/>
        <w:spacing w:after="0" w:line="240" w:lineRule="auto"/>
        <w:ind w:left="105" w:right="-20"/>
        <w:rPr>
          <w:rFonts w:ascii="Arial" w:hAnsi="Arial" w:cs="Arial"/>
          <w:b/>
          <w:bCs/>
          <w:color w:val="000000"/>
          <w:sz w:val="24"/>
          <w:szCs w:val="24"/>
        </w:rPr>
      </w:pPr>
    </w:p>
    <w:p w:rsidR="00791067" w:rsidRPr="00791067" w:rsidRDefault="00791067" w:rsidP="00F71B55">
      <w:pPr>
        <w:autoSpaceDE w:val="0"/>
        <w:autoSpaceDN w:val="0"/>
        <w:adjustRightInd w:val="0"/>
        <w:spacing w:after="0" w:line="240" w:lineRule="auto"/>
        <w:ind w:left="615" w:right="-20"/>
        <w:rPr>
          <w:rFonts w:ascii="Arial" w:hAnsi="Arial" w:cs="Arial"/>
          <w:color w:val="000000"/>
          <w:sz w:val="24"/>
          <w:szCs w:val="24"/>
        </w:rPr>
      </w:pPr>
      <w:r w:rsidRPr="00791067">
        <w:rPr>
          <w:rFonts w:ascii="Arial" w:hAnsi="Arial" w:cs="Arial"/>
          <w:b/>
          <w:bCs/>
          <w:color w:val="000000"/>
          <w:sz w:val="24"/>
          <w:szCs w:val="24"/>
        </w:rPr>
        <w:t xml:space="preserve">b) Other ID Code 128 Barcode </w:t>
      </w:r>
    </w:p>
    <w:p w:rsidR="00791067" w:rsidRPr="00791067" w:rsidRDefault="00791067" w:rsidP="00F71B55">
      <w:pPr>
        <w:autoSpaceDE w:val="0"/>
        <w:autoSpaceDN w:val="0"/>
        <w:adjustRightInd w:val="0"/>
        <w:spacing w:after="0" w:line="240" w:lineRule="auto"/>
        <w:ind w:left="615" w:right="280"/>
        <w:rPr>
          <w:rFonts w:ascii="Arial" w:hAnsi="Arial" w:cs="Arial"/>
          <w:color w:val="000000"/>
          <w:sz w:val="24"/>
          <w:szCs w:val="24"/>
        </w:rPr>
      </w:pPr>
      <w:r w:rsidRPr="00791067">
        <w:rPr>
          <w:rFonts w:ascii="Arial" w:hAnsi="Arial" w:cs="Arial"/>
          <w:color w:val="000000"/>
          <w:sz w:val="24"/>
          <w:szCs w:val="24"/>
        </w:rPr>
        <w:t xml:space="preserve">The Other ID barcode is an option upon printing the IDCC to encode the Other ID on the front of the card into a code128 barcode on the back. The template option “OtherID_code128” must be selected when printing. This barcode has several particular applications to include time clock and patient medication tracking. The intended use of this barcode should be identified by the issuing agency / organization. </w:t>
      </w:r>
    </w:p>
    <w:p w:rsidR="00791067" w:rsidRPr="00791067" w:rsidRDefault="00791067" w:rsidP="00F71B55">
      <w:pPr>
        <w:autoSpaceDE w:val="0"/>
        <w:autoSpaceDN w:val="0"/>
        <w:adjustRightInd w:val="0"/>
        <w:spacing w:after="0" w:line="240" w:lineRule="auto"/>
        <w:ind w:left="615" w:right="-20"/>
        <w:rPr>
          <w:rFonts w:ascii="Arial" w:hAnsi="Arial" w:cs="Arial"/>
          <w:color w:val="000000"/>
          <w:sz w:val="24"/>
          <w:szCs w:val="24"/>
        </w:rPr>
      </w:pPr>
    </w:p>
    <w:p w:rsidR="00791067" w:rsidRPr="00791067" w:rsidRDefault="00791067" w:rsidP="00F71B55">
      <w:pPr>
        <w:autoSpaceDE w:val="0"/>
        <w:autoSpaceDN w:val="0"/>
        <w:adjustRightInd w:val="0"/>
        <w:spacing w:after="0" w:line="240" w:lineRule="auto"/>
        <w:ind w:left="615" w:right="-20"/>
        <w:rPr>
          <w:rFonts w:ascii="Arial" w:hAnsi="Arial" w:cs="Arial"/>
          <w:color w:val="000000"/>
          <w:sz w:val="24"/>
          <w:szCs w:val="24"/>
        </w:rPr>
      </w:pPr>
      <w:r w:rsidRPr="00791067">
        <w:rPr>
          <w:rFonts w:ascii="Arial" w:hAnsi="Arial" w:cs="Arial"/>
          <w:b/>
          <w:bCs/>
          <w:color w:val="000000"/>
          <w:sz w:val="24"/>
          <w:szCs w:val="24"/>
        </w:rPr>
        <w:t xml:space="preserve">c) Medical Barcode </w:t>
      </w:r>
    </w:p>
    <w:p w:rsidR="00791067" w:rsidRPr="00791067" w:rsidRDefault="00D31171" w:rsidP="00F71B55">
      <w:pPr>
        <w:autoSpaceDE w:val="0"/>
        <w:autoSpaceDN w:val="0"/>
        <w:adjustRightInd w:val="0"/>
        <w:spacing w:before="5" w:after="0" w:line="240" w:lineRule="auto"/>
        <w:ind w:left="615"/>
        <w:rPr>
          <w:rFonts w:ascii="Arial" w:hAnsi="Arial" w:cs="Arial"/>
          <w:color w:val="000000"/>
          <w:sz w:val="24"/>
          <w:szCs w:val="24"/>
        </w:rPr>
      </w:pPr>
      <w:r>
        <w:rPr>
          <w:rFonts w:ascii="Arial" w:hAnsi="Arial" w:cs="Arial"/>
          <w:color w:val="000000"/>
          <w:sz w:val="24"/>
          <w:szCs w:val="24"/>
        </w:rPr>
        <w:t>The Medical Tab is used to capture the person’s basic and vital medical information. This information is confidential and can only be accessed with the proper user account permissions. Medical information is encoded on a separate barcode and can be scanned and viewed in the field during emergencies.</w:t>
      </w:r>
    </w:p>
    <w:p w:rsidR="00791067" w:rsidRPr="00791067" w:rsidRDefault="00791067" w:rsidP="00F71B55">
      <w:pPr>
        <w:autoSpaceDE w:val="0"/>
        <w:autoSpaceDN w:val="0"/>
        <w:adjustRightInd w:val="0"/>
        <w:spacing w:after="0" w:line="240" w:lineRule="auto"/>
        <w:ind w:left="615" w:right="-20"/>
        <w:rPr>
          <w:rFonts w:ascii="Arial" w:hAnsi="Arial" w:cs="Arial"/>
          <w:color w:val="000000"/>
          <w:sz w:val="24"/>
          <w:szCs w:val="24"/>
        </w:rPr>
      </w:pPr>
      <w:r w:rsidRPr="00791067">
        <w:rPr>
          <w:rFonts w:ascii="Arial" w:hAnsi="Arial" w:cs="Arial"/>
          <w:color w:val="000000"/>
          <w:sz w:val="24"/>
          <w:szCs w:val="24"/>
        </w:rPr>
        <w:t xml:space="preserve">(1) Gender </w:t>
      </w:r>
    </w:p>
    <w:p w:rsidR="00791067" w:rsidRPr="00791067" w:rsidRDefault="00791067" w:rsidP="00F71B55">
      <w:pPr>
        <w:autoSpaceDE w:val="0"/>
        <w:autoSpaceDN w:val="0"/>
        <w:adjustRightInd w:val="0"/>
        <w:spacing w:after="0" w:line="240" w:lineRule="auto"/>
        <w:ind w:left="615" w:right="4835"/>
        <w:rPr>
          <w:rFonts w:ascii="Arial" w:hAnsi="Arial" w:cs="Arial"/>
          <w:color w:val="000000"/>
          <w:sz w:val="24"/>
          <w:szCs w:val="24"/>
        </w:rPr>
      </w:pPr>
      <w:r w:rsidRPr="00791067">
        <w:rPr>
          <w:rFonts w:ascii="Arial" w:hAnsi="Arial" w:cs="Arial"/>
          <w:color w:val="000000"/>
          <w:sz w:val="24"/>
          <w:szCs w:val="24"/>
        </w:rPr>
        <w:t xml:space="preserve">(2) Blood Pressure </w:t>
      </w:r>
    </w:p>
    <w:p w:rsidR="00791067" w:rsidRPr="00791067" w:rsidRDefault="00791067" w:rsidP="00F71B55">
      <w:pPr>
        <w:autoSpaceDE w:val="0"/>
        <w:autoSpaceDN w:val="0"/>
        <w:adjustRightInd w:val="0"/>
        <w:spacing w:before="2" w:after="0" w:line="240" w:lineRule="auto"/>
        <w:ind w:left="615"/>
        <w:rPr>
          <w:rFonts w:ascii="Arial" w:hAnsi="Arial" w:cs="Arial"/>
          <w:color w:val="000000"/>
          <w:sz w:val="24"/>
          <w:szCs w:val="24"/>
        </w:rPr>
      </w:pPr>
      <w:r w:rsidRPr="00791067">
        <w:rPr>
          <w:rFonts w:ascii="Arial" w:hAnsi="Arial" w:cs="Arial"/>
          <w:color w:val="000000"/>
          <w:sz w:val="24"/>
          <w:szCs w:val="24"/>
        </w:rPr>
        <w:t xml:space="preserve">(3) Blood Type </w:t>
      </w:r>
    </w:p>
    <w:p w:rsidR="00AD74BC" w:rsidRDefault="00791067" w:rsidP="00F71B55">
      <w:pPr>
        <w:autoSpaceDE w:val="0"/>
        <w:autoSpaceDN w:val="0"/>
        <w:adjustRightInd w:val="0"/>
        <w:spacing w:after="0" w:line="240" w:lineRule="auto"/>
        <w:ind w:left="615"/>
        <w:rPr>
          <w:rFonts w:ascii="Arial" w:hAnsi="Arial" w:cs="Arial"/>
          <w:color w:val="000000"/>
          <w:sz w:val="24"/>
          <w:szCs w:val="24"/>
        </w:rPr>
      </w:pPr>
      <w:r w:rsidRPr="00791067">
        <w:rPr>
          <w:rFonts w:ascii="Arial" w:hAnsi="Arial" w:cs="Arial"/>
          <w:color w:val="000000"/>
          <w:sz w:val="24"/>
          <w:szCs w:val="24"/>
        </w:rPr>
        <w:t>(4) Allergy Conditions</w:t>
      </w:r>
    </w:p>
    <w:p w:rsidR="00AD74BC" w:rsidRDefault="00791067" w:rsidP="00F71B55">
      <w:pPr>
        <w:autoSpaceDE w:val="0"/>
        <w:autoSpaceDN w:val="0"/>
        <w:adjustRightInd w:val="0"/>
        <w:spacing w:after="0" w:line="240" w:lineRule="auto"/>
        <w:ind w:left="615"/>
        <w:rPr>
          <w:rFonts w:ascii="Arial" w:hAnsi="Arial" w:cs="Arial"/>
          <w:color w:val="000000"/>
          <w:sz w:val="24"/>
          <w:szCs w:val="24"/>
        </w:rPr>
      </w:pPr>
      <w:r w:rsidRPr="00791067">
        <w:rPr>
          <w:rFonts w:ascii="Arial" w:hAnsi="Arial" w:cs="Arial"/>
          <w:color w:val="000000"/>
          <w:sz w:val="24"/>
          <w:szCs w:val="24"/>
        </w:rPr>
        <w:t>(5) Medical Conditions</w:t>
      </w:r>
    </w:p>
    <w:p w:rsidR="00791067" w:rsidRPr="00791067" w:rsidRDefault="00791067" w:rsidP="00F71B55">
      <w:pPr>
        <w:autoSpaceDE w:val="0"/>
        <w:autoSpaceDN w:val="0"/>
        <w:adjustRightInd w:val="0"/>
        <w:spacing w:after="0" w:line="240" w:lineRule="auto"/>
        <w:ind w:left="615"/>
        <w:rPr>
          <w:rFonts w:ascii="Arial" w:hAnsi="Arial" w:cs="Arial"/>
          <w:color w:val="000000"/>
          <w:sz w:val="24"/>
          <w:szCs w:val="24"/>
        </w:rPr>
      </w:pPr>
      <w:r w:rsidRPr="00791067">
        <w:rPr>
          <w:rFonts w:ascii="Arial" w:hAnsi="Arial" w:cs="Arial"/>
          <w:color w:val="000000"/>
          <w:sz w:val="24"/>
          <w:szCs w:val="24"/>
        </w:rPr>
        <w:t xml:space="preserve">(6) Physician </w:t>
      </w:r>
    </w:p>
    <w:p w:rsidR="00791067" w:rsidRPr="00791067" w:rsidRDefault="00791067" w:rsidP="00F71B55">
      <w:pPr>
        <w:autoSpaceDE w:val="0"/>
        <w:autoSpaceDN w:val="0"/>
        <w:adjustRightInd w:val="0"/>
        <w:spacing w:after="0" w:line="240" w:lineRule="auto"/>
        <w:ind w:left="615"/>
        <w:rPr>
          <w:rFonts w:ascii="Arial" w:hAnsi="Arial" w:cs="Arial"/>
          <w:color w:val="000000"/>
          <w:sz w:val="24"/>
          <w:szCs w:val="24"/>
        </w:rPr>
      </w:pPr>
      <w:r w:rsidRPr="00791067">
        <w:rPr>
          <w:rFonts w:ascii="Arial" w:hAnsi="Arial" w:cs="Arial"/>
          <w:color w:val="000000"/>
          <w:sz w:val="24"/>
          <w:szCs w:val="24"/>
        </w:rPr>
        <w:t xml:space="preserve">(7) Insurance </w:t>
      </w:r>
    </w:p>
    <w:p w:rsidR="00791067" w:rsidRPr="00791067" w:rsidRDefault="00791067" w:rsidP="00F71B55">
      <w:pPr>
        <w:autoSpaceDE w:val="0"/>
        <w:autoSpaceDN w:val="0"/>
        <w:adjustRightInd w:val="0"/>
        <w:spacing w:after="0" w:line="240" w:lineRule="auto"/>
        <w:ind w:left="615"/>
        <w:rPr>
          <w:rFonts w:ascii="Arial" w:hAnsi="Arial" w:cs="Arial"/>
          <w:color w:val="000000"/>
          <w:sz w:val="24"/>
          <w:szCs w:val="24"/>
        </w:rPr>
      </w:pPr>
      <w:r w:rsidRPr="00791067">
        <w:rPr>
          <w:rFonts w:ascii="Arial" w:hAnsi="Arial" w:cs="Arial"/>
          <w:color w:val="000000"/>
          <w:sz w:val="24"/>
          <w:szCs w:val="24"/>
        </w:rPr>
        <w:t xml:space="preserve">(8) Height </w:t>
      </w:r>
    </w:p>
    <w:p w:rsidR="00791067" w:rsidRPr="00791067" w:rsidRDefault="00791067" w:rsidP="00F71B55">
      <w:pPr>
        <w:autoSpaceDE w:val="0"/>
        <w:autoSpaceDN w:val="0"/>
        <w:adjustRightInd w:val="0"/>
        <w:spacing w:after="0" w:line="240" w:lineRule="auto"/>
        <w:ind w:left="615"/>
        <w:rPr>
          <w:rFonts w:ascii="Arial" w:hAnsi="Arial" w:cs="Arial"/>
          <w:color w:val="000000"/>
          <w:sz w:val="24"/>
          <w:szCs w:val="24"/>
        </w:rPr>
      </w:pPr>
      <w:r w:rsidRPr="00791067">
        <w:rPr>
          <w:rFonts w:ascii="Arial" w:hAnsi="Arial" w:cs="Arial"/>
          <w:color w:val="000000"/>
          <w:sz w:val="24"/>
          <w:szCs w:val="24"/>
        </w:rPr>
        <w:t xml:space="preserve">(9) Weight </w:t>
      </w:r>
    </w:p>
    <w:p w:rsidR="00791067" w:rsidRPr="00791067" w:rsidRDefault="00791067" w:rsidP="00F71B55">
      <w:pPr>
        <w:autoSpaceDE w:val="0"/>
        <w:autoSpaceDN w:val="0"/>
        <w:adjustRightInd w:val="0"/>
        <w:spacing w:after="0" w:line="240" w:lineRule="auto"/>
        <w:ind w:left="615"/>
        <w:rPr>
          <w:rFonts w:ascii="Arial" w:hAnsi="Arial" w:cs="Arial"/>
          <w:color w:val="000000"/>
          <w:sz w:val="24"/>
          <w:szCs w:val="24"/>
        </w:rPr>
      </w:pPr>
      <w:r w:rsidRPr="00791067">
        <w:rPr>
          <w:rFonts w:ascii="Arial" w:hAnsi="Arial" w:cs="Arial"/>
          <w:color w:val="000000"/>
          <w:sz w:val="24"/>
          <w:szCs w:val="24"/>
        </w:rPr>
        <w:t xml:space="preserve">(10) Emergency Contact Name </w:t>
      </w:r>
    </w:p>
    <w:p w:rsidR="00791067" w:rsidRDefault="00791067" w:rsidP="00F71B55">
      <w:pPr>
        <w:autoSpaceDE w:val="0"/>
        <w:autoSpaceDN w:val="0"/>
        <w:adjustRightInd w:val="0"/>
        <w:spacing w:after="0" w:line="240" w:lineRule="auto"/>
        <w:ind w:left="615"/>
        <w:rPr>
          <w:rFonts w:ascii="Arial" w:hAnsi="Arial" w:cs="Arial"/>
          <w:color w:val="000000"/>
          <w:sz w:val="24"/>
          <w:szCs w:val="24"/>
        </w:rPr>
      </w:pPr>
      <w:r w:rsidRPr="00791067">
        <w:rPr>
          <w:rFonts w:ascii="Arial" w:hAnsi="Arial" w:cs="Arial"/>
          <w:color w:val="000000"/>
          <w:sz w:val="24"/>
          <w:szCs w:val="24"/>
        </w:rPr>
        <w:t xml:space="preserve">(11) Emergency Contact Phone </w:t>
      </w:r>
    </w:p>
    <w:p w:rsidR="00385204" w:rsidRPr="00791067" w:rsidRDefault="00385204" w:rsidP="00F71B55">
      <w:pPr>
        <w:autoSpaceDE w:val="0"/>
        <w:autoSpaceDN w:val="0"/>
        <w:adjustRightInd w:val="0"/>
        <w:spacing w:after="0" w:line="240" w:lineRule="auto"/>
        <w:ind w:left="615"/>
        <w:rPr>
          <w:rFonts w:ascii="Arial" w:hAnsi="Arial" w:cs="Arial"/>
          <w:color w:val="000000"/>
          <w:sz w:val="24"/>
          <w:szCs w:val="24"/>
        </w:rPr>
      </w:pPr>
    </w:p>
    <w:p w:rsidR="00791067" w:rsidRPr="00791067" w:rsidRDefault="00791067" w:rsidP="00F71B55">
      <w:pPr>
        <w:autoSpaceDE w:val="0"/>
        <w:autoSpaceDN w:val="0"/>
        <w:adjustRightInd w:val="0"/>
        <w:spacing w:after="0" w:line="240" w:lineRule="auto"/>
        <w:ind w:left="615"/>
        <w:rPr>
          <w:rFonts w:ascii="Arial" w:hAnsi="Arial" w:cs="Arial"/>
          <w:color w:val="000000"/>
          <w:sz w:val="24"/>
          <w:szCs w:val="24"/>
        </w:rPr>
      </w:pPr>
      <w:r w:rsidRPr="00791067">
        <w:rPr>
          <w:rFonts w:ascii="Arial" w:hAnsi="Arial" w:cs="Arial"/>
          <w:color w:val="000000"/>
          <w:sz w:val="24"/>
          <w:szCs w:val="24"/>
        </w:rPr>
        <w:t xml:space="preserve">* Card holders should be advised that the information contained in the barcode is not encrypted and can be read. It is not protected should you choose to disclose it. </w:t>
      </w:r>
    </w:p>
    <w:p w:rsidR="000900B8" w:rsidRDefault="000900B8" w:rsidP="00F71B55">
      <w:pPr>
        <w:autoSpaceDE w:val="0"/>
        <w:autoSpaceDN w:val="0"/>
        <w:adjustRightInd w:val="0"/>
        <w:spacing w:after="0" w:line="240" w:lineRule="auto"/>
        <w:ind w:left="615"/>
        <w:rPr>
          <w:rFonts w:ascii="Arial" w:hAnsi="Arial" w:cs="Arial"/>
          <w:color w:val="000000"/>
          <w:sz w:val="24"/>
          <w:szCs w:val="24"/>
        </w:rPr>
      </w:pPr>
    </w:p>
    <w:p w:rsidR="00791067" w:rsidRPr="00791067" w:rsidRDefault="00791067" w:rsidP="00B962D2">
      <w:pPr>
        <w:autoSpaceDE w:val="0"/>
        <w:autoSpaceDN w:val="0"/>
        <w:adjustRightInd w:val="0"/>
        <w:spacing w:after="0" w:line="240" w:lineRule="auto"/>
        <w:rPr>
          <w:rFonts w:ascii="Arial" w:hAnsi="Arial" w:cs="Arial"/>
          <w:color w:val="000000"/>
          <w:sz w:val="24"/>
          <w:szCs w:val="24"/>
        </w:rPr>
      </w:pPr>
      <w:r w:rsidRPr="00F71B55">
        <w:rPr>
          <w:rFonts w:ascii="Arial" w:hAnsi="Arial" w:cs="Arial"/>
          <w:b/>
          <w:color w:val="000000"/>
          <w:sz w:val="24"/>
          <w:szCs w:val="24"/>
        </w:rPr>
        <w:lastRenderedPageBreak/>
        <w:t>D.</w:t>
      </w:r>
      <w:r w:rsidRPr="00791067">
        <w:rPr>
          <w:rFonts w:ascii="Arial" w:hAnsi="Arial" w:cs="Arial"/>
          <w:color w:val="000000"/>
          <w:sz w:val="24"/>
          <w:szCs w:val="24"/>
        </w:rPr>
        <w:t xml:space="preserve"> </w:t>
      </w:r>
      <w:r w:rsidRPr="00791067">
        <w:rPr>
          <w:rFonts w:ascii="Arial" w:hAnsi="Arial" w:cs="Arial"/>
          <w:b/>
          <w:bCs/>
          <w:color w:val="000000"/>
          <w:sz w:val="24"/>
          <w:szCs w:val="24"/>
        </w:rPr>
        <w:t xml:space="preserve">Verification </w:t>
      </w:r>
    </w:p>
    <w:p w:rsidR="00791067" w:rsidRPr="00791067" w:rsidRDefault="00791067" w:rsidP="00B962D2">
      <w:pPr>
        <w:autoSpaceDE w:val="0"/>
        <w:autoSpaceDN w:val="0"/>
        <w:adjustRightInd w:val="0"/>
        <w:spacing w:after="0" w:line="240" w:lineRule="auto"/>
        <w:rPr>
          <w:rFonts w:ascii="Arial" w:hAnsi="Arial" w:cs="Arial"/>
          <w:color w:val="000000"/>
          <w:sz w:val="24"/>
          <w:szCs w:val="24"/>
        </w:rPr>
      </w:pPr>
      <w:r w:rsidRPr="00791067">
        <w:rPr>
          <w:rFonts w:ascii="Arial" w:hAnsi="Arial" w:cs="Arial"/>
          <w:color w:val="000000"/>
          <w:sz w:val="24"/>
          <w:szCs w:val="24"/>
        </w:rPr>
        <w:t xml:space="preserve">Verification of personnel ensures “… personnel possess a minimum level of training, experience, physical and medical fitness, and capability appropriate for a particular position…” This requires organizations to test and evaluate their personnel against the qualifications established by the typing efforts. </w:t>
      </w:r>
      <w:r w:rsidR="00C0390D">
        <w:rPr>
          <w:rFonts w:ascii="Arial" w:hAnsi="Arial" w:cs="Arial"/>
          <w:color w:val="000000"/>
          <w:sz w:val="24"/>
          <w:szCs w:val="24"/>
        </w:rPr>
        <w:t xml:space="preserve"> </w:t>
      </w:r>
      <w:r w:rsidRPr="00791067">
        <w:rPr>
          <w:rFonts w:ascii="Arial" w:hAnsi="Arial" w:cs="Arial"/>
          <w:color w:val="000000"/>
          <w:sz w:val="24"/>
          <w:szCs w:val="24"/>
        </w:rPr>
        <w:t>Additionally</w:t>
      </w:r>
      <w:r w:rsidR="003D3870">
        <w:rPr>
          <w:rFonts w:ascii="Arial" w:hAnsi="Arial" w:cs="Arial"/>
          <w:color w:val="000000"/>
          <w:sz w:val="24"/>
          <w:szCs w:val="24"/>
        </w:rPr>
        <w:t>,</w:t>
      </w:r>
      <w:r w:rsidRPr="00791067">
        <w:rPr>
          <w:rFonts w:ascii="Arial" w:hAnsi="Arial" w:cs="Arial"/>
          <w:color w:val="000000"/>
          <w:sz w:val="24"/>
          <w:szCs w:val="24"/>
        </w:rPr>
        <w:t xml:space="preserve"> organizations must “…authenticate qualifications…” through a formal process to approve and provide signature for personnel qualifications. </w:t>
      </w:r>
    </w:p>
    <w:p w:rsidR="00791067" w:rsidRPr="00791067" w:rsidRDefault="00791067" w:rsidP="00B962D2">
      <w:pPr>
        <w:autoSpaceDE w:val="0"/>
        <w:autoSpaceDN w:val="0"/>
        <w:adjustRightInd w:val="0"/>
        <w:spacing w:after="0" w:line="240" w:lineRule="auto"/>
        <w:rPr>
          <w:rFonts w:ascii="Arial" w:hAnsi="Arial" w:cs="Arial"/>
          <w:color w:val="000000"/>
          <w:sz w:val="24"/>
          <w:szCs w:val="24"/>
        </w:rPr>
      </w:pPr>
      <w:r w:rsidRPr="00791067">
        <w:rPr>
          <w:rFonts w:ascii="Arial" w:hAnsi="Arial" w:cs="Arial"/>
          <w:color w:val="000000"/>
          <w:sz w:val="24"/>
          <w:szCs w:val="24"/>
        </w:rPr>
        <w:t xml:space="preserve"> </w:t>
      </w:r>
    </w:p>
    <w:p w:rsidR="000900B8" w:rsidRDefault="000900B8" w:rsidP="00B962D2">
      <w:pPr>
        <w:autoSpaceDE w:val="0"/>
        <w:autoSpaceDN w:val="0"/>
        <w:adjustRightInd w:val="0"/>
        <w:spacing w:before="16" w:after="0" w:line="240" w:lineRule="auto"/>
        <w:ind w:right="96"/>
        <w:rPr>
          <w:rFonts w:ascii="Arial" w:hAnsi="Arial" w:cs="Arial"/>
          <w:color w:val="000000"/>
          <w:sz w:val="24"/>
          <w:szCs w:val="24"/>
        </w:rPr>
      </w:pPr>
    </w:p>
    <w:p w:rsidR="00791067" w:rsidRPr="00791067" w:rsidRDefault="00791067" w:rsidP="00567D68">
      <w:pPr>
        <w:autoSpaceDE w:val="0"/>
        <w:autoSpaceDN w:val="0"/>
        <w:adjustRightInd w:val="0"/>
        <w:spacing w:before="16" w:after="0" w:line="240" w:lineRule="auto"/>
        <w:ind w:right="96"/>
        <w:rPr>
          <w:rFonts w:ascii="Arial" w:hAnsi="Arial" w:cs="Arial"/>
          <w:color w:val="000000"/>
          <w:sz w:val="24"/>
          <w:szCs w:val="24"/>
        </w:rPr>
      </w:pPr>
      <w:r w:rsidRPr="00F71B55">
        <w:rPr>
          <w:rFonts w:ascii="Arial" w:hAnsi="Arial" w:cs="Arial"/>
          <w:b/>
          <w:color w:val="000000"/>
          <w:sz w:val="24"/>
          <w:szCs w:val="24"/>
        </w:rPr>
        <w:t>E.</w:t>
      </w:r>
      <w:r w:rsidRPr="00791067">
        <w:rPr>
          <w:rFonts w:ascii="Arial" w:hAnsi="Arial" w:cs="Arial"/>
          <w:color w:val="000000"/>
          <w:sz w:val="24"/>
          <w:szCs w:val="24"/>
        </w:rPr>
        <w:t xml:space="preserve"> </w:t>
      </w:r>
      <w:r w:rsidRPr="00791067">
        <w:rPr>
          <w:rFonts w:ascii="Arial" w:hAnsi="Arial" w:cs="Arial"/>
          <w:b/>
          <w:bCs/>
          <w:color w:val="000000"/>
          <w:sz w:val="24"/>
          <w:szCs w:val="24"/>
        </w:rPr>
        <w:t xml:space="preserve">Revocation </w:t>
      </w:r>
    </w:p>
    <w:p w:rsidR="00791067" w:rsidRPr="00791067" w:rsidRDefault="00791067" w:rsidP="00567D68">
      <w:pPr>
        <w:autoSpaceDE w:val="0"/>
        <w:autoSpaceDN w:val="0"/>
        <w:adjustRightInd w:val="0"/>
        <w:spacing w:after="0" w:line="240" w:lineRule="auto"/>
        <w:ind w:right="-20"/>
        <w:rPr>
          <w:rFonts w:ascii="Arial" w:hAnsi="Arial" w:cs="Arial"/>
          <w:color w:val="000000"/>
          <w:sz w:val="24"/>
          <w:szCs w:val="24"/>
        </w:rPr>
      </w:pPr>
      <w:r w:rsidRPr="00791067">
        <w:rPr>
          <w:rFonts w:ascii="Arial" w:hAnsi="Arial" w:cs="Arial"/>
          <w:color w:val="000000"/>
          <w:sz w:val="24"/>
          <w:szCs w:val="24"/>
        </w:rPr>
        <w:t xml:space="preserve">A critical component of identity and qualifications is revocation. Organizations need to have a process in place to revoke credentials when certain events occur. </w:t>
      </w:r>
      <w:r w:rsidRPr="00791067">
        <w:rPr>
          <w:rFonts w:ascii="Arial" w:hAnsi="Arial" w:cs="Arial"/>
          <w:b/>
          <w:bCs/>
          <w:color w:val="000000"/>
          <w:sz w:val="24"/>
          <w:szCs w:val="24"/>
        </w:rPr>
        <w:t xml:space="preserve">No more than </w:t>
      </w:r>
    </w:p>
    <w:p w:rsidR="00791067" w:rsidRPr="00791067" w:rsidRDefault="00225954" w:rsidP="00F71B55">
      <w:pPr>
        <w:autoSpaceDE w:val="0"/>
        <w:autoSpaceDN w:val="0"/>
        <w:adjustRightInd w:val="0"/>
        <w:spacing w:before="7" w:after="0" w:line="240" w:lineRule="auto"/>
        <w:rPr>
          <w:rFonts w:ascii="Arial" w:hAnsi="Arial" w:cs="Arial"/>
          <w:color w:val="000000"/>
          <w:sz w:val="24"/>
          <w:szCs w:val="24"/>
        </w:rPr>
      </w:pPr>
      <w:r>
        <w:rPr>
          <w:rFonts w:ascii="Arial" w:hAnsi="Arial" w:cs="Arial"/>
          <w:b/>
          <w:bCs/>
          <w:color w:val="000000"/>
          <w:sz w:val="24"/>
          <w:szCs w:val="24"/>
        </w:rPr>
        <w:t>24</w:t>
      </w:r>
      <w:r w:rsidR="00791067" w:rsidRPr="00791067">
        <w:rPr>
          <w:rFonts w:ascii="Arial" w:hAnsi="Arial" w:cs="Arial"/>
          <w:b/>
          <w:bCs/>
          <w:color w:val="000000"/>
          <w:sz w:val="24"/>
          <w:szCs w:val="24"/>
        </w:rPr>
        <w:t xml:space="preserve"> hours </w:t>
      </w:r>
      <w:r w:rsidR="00791067" w:rsidRPr="00791067">
        <w:rPr>
          <w:rFonts w:ascii="Arial" w:hAnsi="Arial" w:cs="Arial"/>
          <w:color w:val="000000"/>
          <w:sz w:val="24"/>
          <w:szCs w:val="24"/>
        </w:rPr>
        <w:t xml:space="preserve">after a person is relieved of their position, no matter the condition of their release, it is the </w:t>
      </w:r>
      <w:r w:rsidR="00C81772">
        <w:rPr>
          <w:rFonts w:ascii="Arial" w:hAnsi="Arial" w:cs="Arial"/>
          <w:color w:val="000000"/>
          <w:sz w:val="24"/>
          <w:szCs w:val="24"/>
        </w:rPr>
        <w:t xml:space="preserve">card issuing organization’s </w:t>
      </w:r>
      <w:r w:rsidR="00791067" w:rsidRPr="00791067">
        <w:rPr>
          <w:rFonts w:ascii="Arial" w:hAnsi="Arial" w:cs="Arial"/>
          <w:color w:val="000000"/>
          <w:sz w:val="24"/>
          <w:szCs w:val="24"/>
        </w:rPr>
        <w:t xml:space="preserve">responsibility to get the card back and destroy it using the guidelines listed in paragraph F. Likewise, if an individual’s qualifications change, their credentialing information should also be updated in the affected databases or records </w:t>
      </w:r>
      <w:r w:rsidR="00791067" w:rsidRPr="00791067">
        <w:rPr>
          <w:rFonts w:ascii="Arial" w:hAnsi="Arial" w:cs="Arial"/>
          <w:b/>
          <w:bCs/>
          <w:color w:val="000000"/>
          <w:sz w:val="24"/>
          <w:szCs w:val="24"/>
        </w:rPr>
        <w:t>within 30 days</w:t>
      </w:r>
      <w:r w:rsidR="00791067" w:rsidRPr="00791067">
        <w:rPr>
          <w:rFonts w:ascii="Arial" w:hAnsi="Arial" w:cs="Arial"/>
          <w:color w:val="000000"/>
          <w:sz w:val="24"/>
          <w:szCs w:val="24"/>
        </w:rPr>
        <w:t xml:space="preserve">. Updating </w:t>
      </w:r>
      <w:r w:rsidR="00A615A0" w:rsidRPr="00791067">
        <w:rPr>
          <w:rFonts w:ascii="Arial" w:hAnsi="Arial" w:cs="Arial"/>
          <w:color w:val="000000"/>
          <w:sz w:val="24"/>
          <w:szCs w:val="24"/>
        </w:rPr>
        <w:t>responder’s</w:t>
      </w:r>
      <w:r w:rsidR="00791067" w:rsidRPr="00791067">
        <w:rPr>
          <w:rFonts w:ascii="Arial" w:hAnsi="Arial" w:cs="Arial"/>
          <w:color w:val="000000"/>
          <w:sz w:val="24"/>
          <w:szCs w:val="24"/>
        </w:rPr>
        <w:t xml:space="preserve"> credentials </w:t>
      </w:r>
      <w:r w:rsidR="00A615A0" w:rsidRPr="00791067">
        <w:rPr>
          <w:rFonts w:ascii="Arial" w:hAnsi="Arial" w:cs="Arial"/>
          <w:color w:val="000000"/>
          <w:sz w:val="24"/>
          <w:szCs w:val="24"/>
        </w:rPr>
        <w:t>are</w:t>
      </w:r>
      <w:r w:rsidR="00791067" w:rsidRPr="00791067">
        <w:rPr>
          <w:rFonts w:ascii="Arial" w:hAnsi="Arial" w:cs="Arial"/>
          <w:color w:val="000000"/>
          <w:sz w:val="24"/>
          <w:szCs w:val="24"/>
        </w:rPr>
        <w:t xml:space="preserve"> vital when utilizing SIV (Salamander Identity Verification</w:t>
      </w:r>
      <w:r w:rsidR="00C81772">
        <w:rPr>
          <w:rFonts w:ascii="Arial" w:hAnsi="Arial" w:cs="Arial"/>
          <w:color w:val="000000"/>
          <w:sz w:val="24"/>
          <w:szCs w:val="24"/>
        </w:rPr>
        <w:t xml:space="preserve"> is</w:t>
      </w:r>
      <w:r w:rsidR="00791067" w:rsidRPr="00791067">
        <w:rPr>
          <w:rFonts w:ascii="Arial" w:hAnsi="Arial" w:cs="Arial"/>
          <w:color w:val="000000"/>
          <w:sz w:val="24"/>
          <w:szCs w:val="24"/>
        </w:rPr>
        <w:t xml:space="preserve"> currently only available with 02 Track App during an incident</w:t>
      </w:r>
      <w:r w:rsidR="00C176E5">
        <w:rPr>
          <w:rFonts w:ascii="Arial" w:hAnsi="Arial" w:cs="Arial"/>
          <w:color w:val="000000"/>
          <w:sz w:val="24"/>
          <w:szCs w:val="24"/>
        </w:rPr>
        <w:t>)</w:t>
      </w:r>
      <w:r w:rsidR="00791067" w:rsidRPr="00791067">
        <w:rPr>
          <w:rFonts w:ascii="Arial" w:hAnsi="Arial" w:cs="Arial"/>
          <w:color w:val="000000"/>
          <w:sz w:val="24"/>
          <w:szCs w:val="24"/>
        </w:rPr>
        <w:t xml:space="preserve">. SIV allows for the instant verification that the responder </w:t>
      </w:r>
      <w:r w:rsidR="00A615A0" w:rsidRPr="00791067">
        <w:rPr>
          <w:rFonts w:ascii="Arial" w:hAnsi="Arial" w:cs="Arial"/>
          <w:color w:val="000000"/>
          <w:sz w:val="24"/>
          <w:szCs w:val="24"/>
        </w:rPr>
        <w:t>record exists</w:t>
      </w:r>
      <w:r w:rsidR="00791067" w:rsidRPr="00791067">
        <w:rPr>
          <w:rFonts w:ascii="Arial" w:hAnsi="Arial" w:cs="Arial"/>
          <w:color w:val="000000"/>
          <w:sz w:val="24"/>
          <w:szCs w:val="24"/>
        </w:rPr>
        <w:t xml:space="preserve">, </w:t>
      </w:r>
      <w:r w:rsidR="00567D68">
        <w:rPr>
          <w:rFonts w:ascii="Arial" w:hAnsi="Arial" w:cs="Arial"/>
          <w:color w:val="000000"/>
          <w:sz w:val="24"/>
          <w:szCs w:val="24"/>
        </w:rPr>
        <w:t>that the</w:t>
      </w:r>
      <w:r w:rsidR="003D3870">
        <w:rPr>
          <w:rFonts w:ascii="Arial" w:hAnsi="Arial" w:cs="Arial"/>
          <w:color w:val="000000"/>
          <w:sz w:val="24"/>
          <w:szCs w:val="24"/>
        </w:rPr>
        <w:t xml:space="preserve"> </w:t>
      </w:r>
      <w:r w:rsidR="00791067" w:rsidRPr="00791067">
        <w:rPr>
          <w:rFonts w:ascii="Arial" w:hAnsi="Arial" w:cs="Arial"/>
          <w:color w:val="000000"/>
          <w:sz w:val="24"/>
          <w:szCs w:val="24"/>
        </w:rPr>
        <w:t xml:space="preserve">qualification/badge </w:t>
      </w:r>
      <w:r w:rsidR="0014494F">
        <w:rPr>
          <w:rFonts w:ascii="Arial" w:hAnsi="Arial" w:cs="Arial"/>
          <w:color w:val="000000"/>
          <w:sz w:val="24"/>
          <w:szCs w:val="24"/>
        </w:rPr>
        <w:t>has</w:t>
      </w:r>
      <w:r w:rsidR="00791067" w:rsidRPr="00791067">
        <w:rPr>
          <w:rFonts w:ascii="Arial" w:hAnsi="Arial" w:cs="Arial"/>
          <w:color w:val="000000"/>
          <w:sz w:val="24"/>
          <w:szCs w:val="24"/>
        </w:rPr>
        <w:t xml:space="preserve"> not expired, and </w:t>
      </w:r>
      <w:r w:rsidR="00567D68">
        <w:rPr>
          <w:rFonts w:ascii="Arial" w:hAnsi="Arial" w:cs="Arial"/>
          <w:color w:val="000000"/>
          <w:sz w:val="24"/>
          <w:szCs w:val="24"/>
        </w:rPr>
        <w:t>that their status is current.</w:t>
      </w:r>
      <w:r w:rsidR="00791067" w:rsidRPr="00791067">
        <w:rPr>
          <w:rFonts w:ascii="Arial" w:hAnsi="Arial" w:cs="Arial"/>
          <w:color w:val="000000"/>
          <w:sz w:val="24"/>
          <w:szCs w:val="24"/>
        </w:rPr>
        <w:t xml:space="preserve"> </w:t>
      </w:r>
    </w:p>
    <w:p w:rsidR="00FF413B" w:rsidRDefault="00FF413B" w:rsidP="00B962D2">
      <w:pPr>
        <w:autoSpaceDE w:val="0"/>
        <w:autoSpaceDN w:val="0"/>
        <w:adjustRightInd w:val="0"/>
        <w:spacing w:after="0" w:line="240" w:lineRule="auto"/>
        <w:ind w:right="5617"/>
        <w:jc w:val="both"/>
        <w:rPr>
          <w:rFonts w:ascii="Arial" w:hAnsi="Arial" w:cs="Arial"/>
          <w:b/>
          <w:color w:val="000000"/>
          <w:sz w:val="24"/>
          <w:szCs w:val="24"/>
        </w:rPr>
      </w:pPr>
    </w:p>
    <w:p w:rsidR="009B403C" w:rsidRDefault="009B403C" w:rsidP="00B962D2">
      <w:pPr>
        <w:autoSpaceDE w:val="0"/>
        <w:autoSpaceDN w:val="0"/>
        <w:adjustRightInd w:val="0"/>
        <w:spacing w:after="0" w:line="240" w:lineRule="auto"/>
        <w:ind w:right="5617"/>
        <w:jc w:val="both"/>
        <w:rPr>
          <w:rFonts w:ascii="Arial" w:hAnsi="Arial" w:cs="Arial"/>
          <w:b/>
          <w:color w:val="000000"/>
          <w:sz w:val="24"/>
          <w:szCs w:val="24"/>
        </w:rPr>
      </w:pPr>
    </w:p>
    <w:p w:rsidR="00791067" w:rsidRPr="00791067" w:rsidRDefault="00791067" w:rsidP="00B962D2">
      <w:pPr>
        <w:autoSpaceDE w:val="0"/>
        <w:autoSpaceDN w:val="0"/>
        <w:adjustRightInd w:val="0"/>
        <w:spacing w:after="0" w:line="240" w:lineRule="auto"/>
        <w:ind w:right="5617"/>
        <w:jc w:val="both"/>
        <w:rPr>
          <w:rFonts w:ascii="Arial" w:hAnsi="Arial" w:cs="Arial"/>
          <w:color w:val="000000"/>
          <w:sz w:val="24"/>
          <w:szCs w:val="24"/>
        </w:rPr>
      </w:pPr>
      <w:r w:rsidRPr="00F71B55">
        <w:rPr>
          <w:rFonts w:ascii="Arial" w:hAnsi="Arial" w:cs="Arial"/>
          <w:b/>
          <w:color w:val="000000"/>
          <w:sz w:val="24"/>
          <w:szCs w:val="24"/>
        </w:rPr>
        <w:t>F.</w:t>
      </w:r>
      <w:r w:rsidRPr="00791067">
        <w:rPr>
          <w:rFonts w:ascii="Arial" w:hAnsi="Arial" w:cs="Arial"/>
          <w:color w:val="000000"/>
          <w:sz w:val="24"/>
          <w:szCs w:val="24"/>
        </w:rPr>
        <w:t xml:space="preserve"> </w:t>
      </w:r>
      <w:r w:rsidR="000900B8">
        <w:rPr>
          <w:rFonts w:ascii="Arial" w:hAnsi="Arial" w:cs="Arial"/>
          <w:b/>
          <w:bCs/>
          <w:color w:val="000000"/>
          <w:sz w:val="24"/>
          <w:szCs w:val="24"/>
        </w:rPr>
        <w:t>Card Disposal</w:t>
      </w:r>
    </w:p>
    <w:p w:rsidR="00543C54" w:rsidRPr="00385204" w:rsidRDefault="00791067" w:rsidP="00567D68">
      <w:pPr>
        <w:autoSpaceDE w:val="0"/>
        <w:autoSpaceDN w:val="0"/>
        <w:adjustRightInd w:val="0"/>
        <w:spacing w:after="0" w:line="240" w:lineRule="auto"/>
        <w:rPr>
          <w:rFonts w:ascii="Arial" w:hAnsi="Arial" w:cs="Arial"/>
          <w:sz w:val="24"/>
          <w:szCs w:val="24"/>
        </w:rPr>
      </w:pPr>
      <w:r w:rsidRPr="00E119DA">
        <w:rPr>
          <w:rFonts w:ascii="Arial" w:hAnsi="Arial" w:cs="Arial"/>
          <w:color w:val="000000"/>
          <w:sz w:val="24"/>
          <w:szCs w:val="24"/>
        </w:rPr>
        <w:t>Expired, revoked, or returned credential cards should be shredded if possible but will be destroyed by cutting through the barcode as a minimum</w:t>
      </w:r>
      <w:r w:rsidR="00C176E5">
        <w:rPr>
          <w:rFonts w:ascii="Arial" w:hAnsi="Arial" w:cs="Arial"/>
          <w:color w:val="000000"/>
          <w:sz w:val="24"/>
          <w:szCs w:val="24"/>
        </w:rPr>
        <w:t>,</w:t>
      </w:r>
      <w:r w:rsidRPr="00E119DA">
        <w:rPr>
          <w:rFonts w:ascii="Arial" w:hAnsi="Arial" w:cs="Arial"/>
          <w:color w:val="000000"/>
          <w:sz w:val="24"/>
          <w:szCs w:val="24"/>
        </w:rPr>
        <w:t xml:space="preserve"> so that the card can no longer be read by the system. NOTE: If the credential is printed on a proximity card </w:t>
      </w:r>
      <w:r w:rsidRPr="00385204">
        <w:rPr>
          <w:rFonts w:ascii="Arial" w:hAnsi="Arial" w:cs="Arial"/>
          <w:color w:val="000000"/>
          <w:sz w:val="24"/>
          <w:szCs w:val="24"/>
        </w:rPr>
        <w:t>it</w:t>
      </w:r>
      <w:r w:rsidR="00385204" w:rsidRPr="00385204">
        <w:rPr>
          <w:rFonts w:ascii="Arial" w:hAnsi="Arial" w:cs="Arial"/>
          <w:sz w:val="24"/>
          <w:szCs w:val="24"/>
        </w:rPr>
        <w:t xml:space="preserve"> will be destroyed in the same way as the standard card.</w:t>
      </w:r>
    </w:p>
    <w:p w:rsidR="00791067" w:rsidRPr="00385204" w:rsidRDefault="00791067" w:rsidP="00F71B55">
      <w:pPr>
        <w:autoSpaceDE w:val="0"/>
        <w:autoSpaceDN w:val="0"/>
        <w:adjustRightInd w:val="0"/>
        <w:spacing w:after="0" w:line="240" w:lineRule="auto"/>
        <w:ind w:left="615"/>
        <w:rPr>
          <w:rFonts w:ascii="Arial" w:hAnsi="Arial" w:cs="Arial"/>
          <w:sz w:val="24"/>
          <w:szCs w:val="24"/>
        </w:rPr>
      </w:pPr>
    </w:p>
    <w:p w:rsidR="00791067" w:rsidRPr="00385204" w:rsidRDefault="00791067" w:rsidP="001429DD">
      <w:pPr>
        <w:autoSpaceDE w:val="0"/>
        <w:autoSpaceDN w:val="0"/>
        <w:adjustRightInd w:val="0"/>
        <w:spacing w:after="0" w:line="240" w:lineRule="auto"/>
        <w:rPr>
          <w:rFonts w:ascii="Arial" w:hAnsi="Arial" w:cs="Arial"/>
          <w:sz w:val="24"/>
          <w:szCs w:val="24"/>
        </w:rPr>
      </w:pPr>
    </w:p>
    <w:p w:rsidR="00791067" w:rsidRPr="00385204" w:rsidRDefault="00791067" w:rsidP="001429DD">
      <w:pPr>
        <w:autoSpaceDE w:val="0"/>
        <w:autoSpaceDN w:val="0"/>
        <w:adjustRightInd w:val="0"/>
        <w:spacing w:after="0" w:line="240" w:lineRule="auto"/>
        <w:rPr>
          <w:rFonts w:ascii="Arial" w:hAnsi="Arial" w:cs="Arial"/>
          <w:sz w:val="24"/>
          <w:szCs w:val="24"/>
        </w:rPr>
      </w:pPr>
    </w:p>
    <w:p w:rsidR="00791067" w:rsidRPr="00385204" w:rsidRDefault="005C0CEA" w:rsidP="001429DD">
      <w:pPr>
        <w:autoSpaceDE w:val="0"/>
        <w:autoSpaceDN w:val="0"/>
        <w:adjustRightInd w:val="0"/>
        <w:spacing w:after="0" w:line="240" w:lineRule="auto"/>
        <w:rPr>
          <w:rFonts w:ascii="Arial" w:hAnsi="Arial" w:cs="Arial"/>
          <w:sz w:val="24"/>
          <w:szCs w:val="24"/>
        </w:rPr>
      </w:pPr>
      <w:r w:rsidRPr="004B7242">
        <w:rPr>
          <w:rFonts w:ascii="Arial" w:hAnsi="Arial" w:cs="Arial"/>
        </w:rPr>
        <w:t xml:space="preserve">  Requests for changes to be made to this document can be sent to jharmon@sled.sc.gov. This document will be reviewed and revised annually </w:t>
      </w:r>
      <w:r>
        <w:rPr>
          <w:rFonts w:ascii="Arial" w:hAnsi="Arial" w:cs="Arial"/>
        </w:rPr>
        <w:t xml:space="preserve">by the </w:t>
      </w:r>
      <w:r w:rsidRPr="004B7242">
        <w:rPr>
          <w:rFonts w:ascii="Arial" w:hAnsi="Arial" w:cs="Arial"/>
        </w:rPr>
        <w:t>SLED-Office of Homeland Security</w:t>
      </w:r>
    </w:p>
    <w:p w:rsidR="00791067" w:rsidRPr="00385204" w:rsidRDefault="00791067" w:rsidP="001429DD">
      <w:pPr>
        <w:autoSpaceDE w:val="0"/>
        <w:autoSpaceDN w:val="0"/>
        <w:adjustRightInd w:val="0"/>
        <w:spacing w:after="0" w:line="240" w:lineRule="auto"/>
        <w:rPr>
          <w:rFonts w:ascii="Arial" w:hAnsi="Arial" w:cs="Arial"/>
          <w:sz w:val="24"/>
          <w:szCs w:val="24"/>
        </w:rPr>
      </w:pPr>
    </w:p>
    <w:p w:rsidR="00791067" w:rsidRPr="00385204" w:rsidRDefault="00791067" w:rsidP="001429DD">
      <w:pPr>
        <w:autoSpaceDE w:val="0"/>
        <w:autoSpaceDN w:val="0"/>
        <w:adjustRightInd w:val="0"/>
        <w:spacing w:after="0" w:line="240" w:lineRule="auto"/>
        <w:rPr>
          <w:rFonts w:ascii="Arial" w:hAnsi="Arial" w:cs="Arial"/>
          <w:sz w:val="24"/>
          <w:szCs w:val="24"/>
        </w:rPr>
      </w:pPr>
    </w:p>
    <w:p w:rsidR="00791067" w:rsidRPr="00385204" w:rsidRDefault="00791067" w:rsidP="001429DD">
      <w:pPr>
        <w:autoSpaceDE w:val="0"/>
        <w:autoSpaceDN w:val="0"/>
        <w:adjustRightInd w:val="0"/>
        <w:spacing w:after="0" w:line="240" w:lineRule="auto"/>
        <w:rPr>
          <w:rFonts w:ascii="Arial" w:hAnsi="Arial" w:cs="Arial"/>
          <w:sz w:val="24"/>
          <w:szCs w:val="24"/>
        </w:rPr>
      </w:pPr>
    </w:p>
    <w:p w:rsidR="00791067" w:rsidRPr="00385204" w:rsidRDefault="00791067" w:rsidP="001429DD">
      <w:pPr>
        <w:autoSpaceDE w:val="0"/>
        <w:autoSpaceDN w:val="0"/>
        <w:adjustRightInd w:val="0"/>
        <w:spacing w:after="0" w:line="240" w:lineRule="auto"/>
        <w:rPr>
          <w:rFonts w:ascii="Arial" w:hAnsi="Arial" w:cs="Arial"/>
          <w:sz w:val="24"/>
          <w:szCs w:val="24"/>
        </w:rPr>
      </w:pPr>
    </w:p>
    <w:p w:rsidR="00791067" w:rsidRPr="00385204" w:rsidRDefault="00791067" w:rsidP="001429DD">
      <w:pPr>
        <w:autoSpaceDE w:val="0"/>
        <w:autoSpaceDN w:val="0"/>
        <w:adjustRightInd w:val="0"/>
        <w:spacing w:after="0" w:line="240" w:lineRule="auto"/>
        <w:rPr>
          <w:rFonts w:ascii="Arial" w:hAnsi="Arial" w:cs="Arial"/>
          <w:sz w:val="24"/>
          <w:szCs w:val="24"/>
        </w:rPr>
      </w:pPr>
    </w:p>
    <w:p w:rsidR="00791067" w:rsidRPr="00385204" w:rsidRDefault="00791067" w:rsidP="001429DD">
      <w:pPr>
        <w:autoSpaceDE w:val="0"/>
        <w:autoSpaceDN w:val="0"/>
        <w:adjustRightInd w:val="0"/>
        <w:spacing w:after="0" w:line="240" w:lineRule="auto"/>
        <w:rPr>
          <w:rFonts w:ascii="Arial" w:hAnsi="Arial" w:cs="Arial"/>
          <w:sz w:val="24"/>
          <w:szCs w:val="24"/>
        </w:rPr>
      </w:pPr>
    </w:p>
    <w:p w:rsidR="00791067" w:rsidRPr="00385204" w:rsidRDefault="00791067" w:rsidP="001429DD">
      <w:pPr>
        <w:autoSpaceDE w:val="0"/>
        <w:autoSpaceDN w:val="0"/>
        <w:adjustRightInd w:val="0"/>
        <w:spacing w:after="0" w:line="240" w:lineRule="auto"/>
        <w:rPr>
          <w:rFonts w:ascii="Arial" w:hAnsi="Arial" w:cs="Arial"/>
          <w:sz w:val="24"/>
          <w:szCs w:val="24"/>
        </w:rPr>
      </w:pPr>
    </w:p>
    <w:p w:rsidR="00791067" w:rsidRPr="00385204" w:rsidRDefault="00791067" w:rsidP="001429DD">
      <w:pPr>
        <w:autoSpaceDE w:val="0"/>
        <w:autoSpaceDN w:val="0"/>
        <w:adjustRightInd w:val="0"/>
        <w:spacing w:after="0" w:line="240" w:lineRule="auto"/>
        <w:rPr>
          <w:rFonts w:ascii="Arial" w:hAnsi="Arial" w:cs="Arial"/>
          <w:sz w:val="24"/>
          <w:szCs w:val="24"/>
        </w:rPr>
      </w:pPr>
    </w:p>
    <w:p w:rsidR="00791067" w:rsidRPr="00385204" w:rsidRDefault="00791067" w:rsidP="001429DD">
      <w:pPr>
        <w:autoSpaceDE w:val="0"/>
        <w:autoSpaceDN w:val="0"/>
        <w:adjustRightInd w:val="0"/>
        <w:spacing w:after="0" w:line="240" w:lineRule="auto"/>
        <w:rPr>
          <w:rFonts w:ascii="Arial" w:hAnsi="Arial" w:cs="Arial"/>
          <w:sz w:val="24"/>
          <w:szCs w:val="24"/>
        </w:rPr>
      </w:pPr>
    </w:p>
    <w:p w:rsidR="00791067" w:rsidRPr="00385204" w:rsidRDefault="00791067" w:rsidP="001429DD">
      <w:pPr>
        <w:autoSpaceDE w:val="0"/>
        <w:autoSpaceDN w:val="0"/>
        <w:adjustRightInd w:val="0"/>
        <w:spacing w:after="0" w:line="240" w:lineRule="auto"/>
        <w:rPr>
          <w:rFonts w:ascii="Arial" w:hAnsi="Arial" w:cs="Arial"/>
          <w:sz w:val="24"/>
          <w:szCs w:val="24"/>
        </w:rPr>
      </w:pPr>
    </w:p>
    <w:p w:rsidR="00791067" w:rsidRPr="00385204" w:rsidRDefault="00791067" w:rsidP="001429DD">
      <w:pPr>
        <w:autoSpaceDE w:val="0"/>
        <w:autoSpaceDN w:val="0"/>
        <w:adjustRightInd w:val="0"/>
        <w:spacing w:after="0" w:line="240" w:lineRule="auto"/>
        <w:rPr>
          <w:rFonts w:ascii="Arial" w:hAnsi="Arial" w:cs="Arial"/>
          <w:sz w:val="24"/>
          <w:szCs w:val="24"/>
        </w:rPr>
      </w:pPr>
    </w:p>
    <w:p w:rsidR="00791067" w:rsidRPr="00385204" w:rsidRDefault="00791067" w:rsidP="001429DD">
      <w:pPr>
        <w:autoSpaceDE w:val="0"/>
        <w:autoSpaceDN w:val="0"/>
        <w:adjustRightInd w:val="0"/>
        <w:spacing w:after="0" w:line="240" w:lineRule="auto"/>
        <w:rPr>
          <w:rFonts w:ascii="Arial" w:hAnsi="Arial" w:cs="Arial"/>
          <w:sz w:val="24"/>
          <w:szCs w:val="24"/>
        </w:rPr>
      </w:pPr>
    </w:p>
    <w:sectPr w:rsidR="00791067" w:rsidRPr="00385204">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C84" w:rsidRDefault="004C7C84" w:rsidP="00386837">
      <w:pPr>
        <w:spacing w:after="0" w:line="240" w:lineRule="auto"/>
      </w:pPr>
      <w:r>
        <w:separator/>
      </w:r>
    </w:p>
  </w:endnote>
  <w:endnote w:type="continuationSeparator" w:id="0">
    <w:p w:rsidR="004C7C84" w:rsidRDefault="004C7C84" w:rsidP="00386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0595703"/>
      <w:docPartObj>
        <w:docPartGallery w:val="Page Numbers (Bottom of Page)"/>
        <w:docPartUnique/>
      </w:docPartObj>
    </w:sdtPr>
    <w:sdtEndPr/>
    <w:sdtContent>
      <w:sdt>
        <w:sdtPr>
          <w:id w:val="-1669238322"/>
          <w:docPartObj>
            <w:docPartGallery w:val="Page Numbers (Top of Page)"/>
            <w:docPartUnique/>
          </w:docPartObj>
        </w:sdtPr>
        <w:sdtEndPr/>
        <w:sdtContent>
          <w:p w:rsidR="003D57A4" w:rsidRDefault="003D57A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71CD6">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71CD6">
              <w:rPr>
                <w:b/>
                <w:bCs/>
                <w:noProof/>
              </w:rPr>
              <w:t>12</w:t>
            </w:r>
            <w:r>
              <w:rPr>
                <w:b/>
                <w:bCs/>
                <w:sz w:val="24"/>
                <w:szCs w:val="24"/>
              </w:rPr>
              <w:fldChar w:fldCharType="end"/>
            </w:r>
          </w:p>
        </w:sdtContent>
      </w:sdt>
    </w:sdtContent>
  </w:sdt>
  <w:p w:rsidR="003D57A4" w:rsidRDefault="003D57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C84" w:rsidRDefault="004C7C84" w:rsidP="00386837">
      <w:pPr>
        <w:spacing w:after="0" w:line="240" w:lineRule="auto"/>
      </w:pPr>
      <w:r>
        <w:separator/>
      </w:r>
    </w:p>
  </w:footnote>
  <w:footnote w:type="continuationSeparator" w:id="0">
    <w:p w:rsidR="004C7C84" w:rsidRDefault="004C7C84" w:rsidP="003868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837" w:rsidRDefault="003868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7538"/>
    <w:multiLevelType w:val="hybridMultilevel"/>
    <w:tmpl w:val="519EA404"/>
    <w:lvl w:ilvl="0" w:tplc="04090017">
      <w:start w:val="1"/>
      <w:numFmt w:val="lowerLetter"/>
      <w:lvlText w:val="%1)"/>
      <w:lvlJc w:val="left"/>
      <w:pPr>
        <w:ind w:left="1599" w:hanging="360"/>
      </w:pPr>
    </w:lvl>
    <w:lvl w:ilvl="1" w:tplc="04090019" w:tentative="1">
      <w:start w:val="1"/>
      <w:numFmt w:val="lowerLetter"/>
      <w:lvlText w:val="%2."/>
      <w:lvlJc w:val="left"/>
      <w:pPr>
        <w:ind w:left="2319" w:hanging="360"/>
      </w:pPr>
    </w:lvl>
    <w:lvl w:ilvl="2" w:tplc="0409001B" w:tentative="1">
      <w:start w:val="1"/>
      <w:numFmt w:val="lowerRoman"/>
      <w:lvlText w:val="%3."/>
      <w:lvlJc w:val="right"/>
      <w:pPr>
        <w:ind w:left="3039" w:hanging="180"/>
      </w:pPr>
    </w:lvl>
    <w:lvl w:ilvl="3" w:tplc="0409000F" w:tentative="1">
      <w:start w:val="1"/>
      <w:numFmt w:val="decimal"/>
      <w:lvlText w:val="%4."/>
      <w:lvlJc w:val="left"/>
      <w:pPr>
        <w:ind w:left="3759" w:hanging="360"/>
      </w:pPr>
    </w:lvl>
    <w:lvl w:ilvl="4" w:tplc="04090019" w:tentative="1">
      <w:start w:val="1"/>
      <w:numFmt w:val="lowerLetter"/>
      <w:lvlText w:val="%5."/>
      <w:lvlJc w:val="left"/>
      <w:pPr>
        <w:ind w:left="4479" w:hanging="360"/>
      </w:pPr>
    </w:lvl>
    <w:lvl w:ilvl="5" w:tplc="0409001B" w:tentative="1">
      <w:start w:val="1"/>
      <w:numFmt w:val="lowerRoman"/>
      <w:lvlText w:val="%6."/>
      <w:lvlJc w:val="right"/>
      <w:pPr>
        <w:ind w:left="5199" w:hanging="180"/>
      </w:pPr>
    </w:lvl>
    <w:lvl w:ilvl="6" w:tplc="0409000F" w:tentative="1">
      <w:start w:val="1"/>
      <w:numFmt w:val="decimal"/>
      <w:lvlText w:val="%7."/>
      <w:lvlJc w:val="left"/>
      <w:pPr>
        <w:ind w:left="5919" w:hanging="360"/>
      </w:pPr>
    </w:lvl>
    <w:lvl w:ilvl="7" w:tplc="04090019" w:tentative="1">
      <w:start w:val="1"/>
      <w:numFmt w:val="lowerLetter"/>
      <w:lvlText w:val="%8."/>
      <w:lvlJc w:val="left"/>
      <w:pPr>
        <w:ind w:left="6639" w:hanging="360"/>
      </w:pPr>
    </w:lvl>
    <w:lvl w:ilvl="8" w:tplc="0409001B" w:tentative="1">
      <w:start w:val="1"/>
      <w:numFmt w:val="lowerRoman"/>
      <w:lvlText w:val="%9."/>
      <w:lvlJc w:val="right"/>
      <w:pPr>
        <w:ind w:left="7359" w:hanging="180"/>
      </w:pPr>
    </w:lvl>
  </w:abstractNum>
  <w:abstractNum w:abstractNumId="1" w15:restartNumberingAfterBreak="0">
    <w:nsid w:val="1DAC056D"/>
    <w:multiLevelType w:val="hybridMultilevel"/>
    <w:tmpl w:val="A0D6D6D0"/>
    <w:lvl w:ilvl="0" w:tplc="04090017">
      <w:start w:val="1"/>
      <w:numFmt w:val="lowerLetter"/>
      <w:lvlText w:val="%1)"/>
      <w:lvlJc w:val="left"/>
      <w:pPr>
        <w:ind w:left="1580" w:hanging="360"/>
      </w:pPr>
    </w:lvl>
    <w:lvl w:ilvl="1" w:tplc="04090019" w:tentative="1">
      <w:start w:val="1"/>
      <w:numFmt w:val="lowerLetter"/>
      <w:lvlText w:val="%2."/>
      <w:lvlJc w:val="left"/>
      <w:pPr>
        <w:ind w:left="2300" w:hanging="360"/>
      </w:pPr>
    </w:lvl>
    <w:lvl w:ilvl="2" w:tplc="0409001B" w:tentative="1">
      <w:start w:val="1"/>
      <w:numFmt w:val="lowerRoman"/>
      <w:lvlText w:val="%3."/>
      <w:lvlJc w:val="right"/>
      <w:pPr>
        <w:ind w:left="3020" w:hanging="180"/>
      </w:pPr>
    </w:lvl>
    <w:lvl w:ilvl="3" w:tplc="0409000F" w:tentative="1">
      <w:start w:val="1"/>
      <w:numFmt w:val="decimal"/>
      <w:lvlText w:val="%4."/>
      <w:lvlJc w:val="left"/>
      <w:pPr>
        <w:ind w:left="3740" w:hanging="360"/>
      </w:pPr>
    </w:lvl>
    <w:lvl w:ilvl="4" w:tplc="04090019" w:tentative="1">
      <w:start w:val="1"/>
      <w:numFmt w:val="lowerLetter"/>
      <w:lvlText w:val="%5."/>
      <w:lvlJc w:val="left"/>
      <w:pPr>
        <w:ind w:left="4460" w:hanging="360"/>
      </w:pPr>
    </w:lvl>
    <w:lvl w:ilvl="5" w:tplc="0409001B" w:tentative="1">
      <w:start w:val="1"/>
      <w:numFmt w:val="lowerRoman"/>
      <w:lvlText w:val="%6."/>
      <w:lvlJc w:val="right"/>
      <w:pPr>
        <w:ind w:left="5180" w:hanging="180"/>
      </w:pPr>
    </w:lvl>
    <w:lvl w:ilvl="6" w:tplc="0409000F" w:tentative="1">
      <w:start w:val="1"/>
      <w:numFmt w:val="decimal"/>
      <w:lvlText w:val="%7."/>
      <w:lvlJc w:val="left"/>
      <w:pPr>
        <w:ind w:left="5900" w:hanging="360"/>
      </w:pPr>
    </w:lvl>
    <w:lvl w:ilvl="7" w:tplc="04090019" w:tentative="1">
      <w:start w:val="1"/>
      <w:numFmt w:val="lowerLetter"/>
      <w:lvlText w:val="%8."/>
      <w:lvlJc w:val="left"/>
      <w:pPr>
        <w:ind w:left="6620" w:hanging="360"/>
      </w:pPr>
    </w:lvl>
    <w:lvl w:ilvl="8" w:tplc="0409001B" w:tentative="1">
      <w:start w:val="1"/>
      <w:numFmt w:val="lowerRoman"/>
      <w:lvlText w:val="%9."/>
      <w:lvlJc w:val="right"/>
      <w:pPr>
        <w:ind w:left="7340" w:hanging="180"/>
      </w:pPr>
    </w:lvl>
  </w:abstractNum>
  <w:abstractNum w:abstractNumId="2" w15:restartNumberingAfterBreak="0">
    <w:nsid w:val="38997B80"/>
    <w:multiLevelType w:val="hybridMultilevel"/>
    <w:tmpl w:val="D814358C"/>
    <w:lvl w:ilvl="0" w:tplc="04090005">
      <w:start w:val="1"/>
      <w:numFmt w:val="bullet"/>
      <w:lvlText w:val=""/>
      <w:lvlJc w:val="left"/>
      <w:pPr>
        <w:ind w:left="1770" w:hanging="360"/>
      </w:pPr>
      <w:rPr>
        <w:rFonts w:ascii="Wingdings" w:hAnsi="Wingdings"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3" w15:restartNumberingAfterBreak="0">
    <w:nsid w:val="3EE0553C"/>
    <w:multiLevelType w:val="hybridMultilevel"/>
    <w:tmpl w:val="27CAE148"/>
    <w:lvl w:ilvl="0" w:tplc="CBEE00D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426432"/>
    <w:multiLevelType w:val="hybridMultilevel"/>
    <w:tmpl w:val="32C63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100E4C"/>
    <w:multiLevelType w:val="hybridMultilevel"/>
    <w:tmpl w:val="18526CDA"/>
    <w:lvl w:ilvl="0" w:tplc="04090003">
      <w:start w:val="1"/>
      <w:numFmt w:val="bullet"/>
      <w:lvlText w:val="o"/>
      <w:lvlJc w:val="left"/>
      <w:pPr>
        <w:ind w:left="1635" w:hanging="360"/>
      </w:pPr>
      <w:rPr>
        <w:rFonts w:ascii="Courier New" w:hAnsi="Courier New" w:cs="Courier New" w:hint="default"/>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6" w15:restartNumberingAfterBreak="0">
    <w:nsid w:val="4B2178A9"/>
    <w:multiLevelType w:val="hybridMultilevel"/>
    <w:tmpl w:val="B0D4393C"/>
    <w:lvl w:ilvl="0" w:tplc="4B9298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C36950"/>
    <w:multiLevelType w:val="hybridMultilevel"/>
    <w:tmpl w:val="8A7E834A"/>
    <w:lvl w:ilvl="0" w:tplc="2E8E51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324E1D"/>
    <w:multiLevelType w:val="hybridMultilevel"/>
    <w:tmpl w:val="AC105696"/>
    <w:lvl w:ilvl="0" w:tplc="885A61A6">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562A4C48"/>
    <w:multiLevelType w:val="hybridMultilevel"/>
    <w:tmpl w:val="D7F20AB2"/>
    <w:lvl w:ilvl="0" w:tplc="756C18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3C6A63"/>
    <w:multiLevelType w:val="hybridMultilevel"/>
    <w:tmpl w:val="F168A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3B64F3"/>
    <w:multiLevelType w:val="hybridMultilevel"/>
    <w:tmpl w:val="414A396A"/>
    <w:lvl w:ilvl="0" w:tplc="C5469ABA">
      <w:start w:val="1"/>
      <w:numFmt w:val="low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2" w15:restartNumberingAfterBreak="0">
    <w:nsid w:val="61682413"/>
    <w:multiLevelType w:val="hybridMultilevel"/>
    <w:tmpl w:val="DC6836F6"/>
    <w:lvl w:ilvl="0" w:tplc="04090017">
      <w:start w:val="1"/>
      <w:numFmt w:val="lowerLetter"/>
      <w:lvlText w:val="%1)"/>
      <w:lvlJc w:val="left"/>
      <w:pPr>
        <w:ind w:left="1580" w:hanging="360"/>
      </w:pPr>
    </w:lvl>
    <w:lvl w:ilvl="1" w:tplc="04090019" w:tentative="1">
      <w:start w:val="1"/>
      <w:numFmt w:val="lowerLetter"/>
      <w:lvlText w:val="%2."/>
      <w:lvlJc w:val="left"/>
      <w:pPr>
        <w:ind w:left="2300" w:hanging="360"/>
      </w:pPr>
    </w:lvl>
    <w:lvl w:ilvl="2" w:tplc="0409001B" w:tentative="1">
      <w:start w:val="1"/>
      <w:numFmt w:val="lowerRoman"/>
      <w:lvlText w:val="%3."/>
      <w:lvlJc w:val="right"/>
      <w:pPr>
        <w:ind w:left="3020" w:hanging="180"/>
      </w:pPr>
    </w:lvl>
    <w:lvl w:ilvl="3" w:tplc="0409000F" w:tentative="1">
      <w:start w:val="1"/>
      <w:numFmt w:val="decimal"/>
      <w:lvlText w:val="%4."/>
      <w:lvlJc w:val="left"/>
      <w:pPr>
        <w:ind w:left="3740" w:hanging="360"/>
      </w:pPr>
    </w:lvl>
    <w:lvl w:ilvl="4" w:tplc="04090019" w:tentative="1">
      <w:start w:val="1"/>
      <w:numFmt w:val="lowerLetter"/>
      <w:lvlText w:val="%5."/>
      <w:lvlJc w:val="left"/>
      <w:pPr>
        <w:ind w:left="4460" w:hanging="360"/>
      </w:pPr>
    </w:lvl>
    <w:lvl w:ilvl="5" w:tplc="0409001B" w:tentative="1">
      <w:start w:val="1"/>
      <w:numFmt w:val="lowerRoman"/>
      <w:lvlText w:val="%6."/>
      <w:lvlJc w:val="right"/>
      <w:pPr>
        <w:ind w:left="5180" w:hanging="180"/>
      </w:pPr>
    </w:lvl>
    <w:lvl w:ilvl="6" w:tplc="0409000F" w:tentative="1">
      <w:start w:val="1"/>
      <w:numFmt w:val="decimal"/>
      <w:lvlText w:val="%7."/>
      <w:lvlJc w:val="left"/>
      <w:pPr>
        <w:ind w:left="5900" w:hanging="360"/>
      </w:pPr>
    </w:lvl>
    <w:lvl w:ilvl="7" w:tplc="04090019" w:tentative="1">
      <w:start w:val="1"/>
      <w:numFmt w:val="lowerLetter"/>
      <w:lvlText w:val="%8."/>
      <w:lvlJc w:val="left"/>
      <w:pPr>
        <w:ind w:left="6620" w:hanging="360"/>
      </w:pPr>
    </w:lvl>
    <w:lvl w:ilvl="8" w:tplc="0409001B" w:tentative="1">
      <w:start w:val="1"/>
      <w:numFmt w:val="lowerRoman"/>
      <w:lvlText w:val="%9."/>
      <w:lvlJc w:val="right"/>
      <w:pPr>
        <w:ind w:left="7340" w:hanging="180"/>
      </w:pPr>
    </w:lvl>
  </w:abstractNum>
  <w:abstractNum w:abstractNumId="13" w15:restartNumberingAfterBreak="0">
    <w:nsid w:val="63742621"/>
    <w:multiLevelType w:val="hybridMultilevel"/>
    <w:tmpl w:val="53486C80"/>
    <w:lvl w:ilvl="0" w:tplc="04090005">
      <w:start w:val="1"/>
      <w:numFmt w:val="bullet"/>
      <w:lvlText w:val=""/>
      <w:lvlJc w:val="left"/>
      <w:pPr>
        <w:ind w:left="1770" w:hanging="360"/>
      </w:pPr>
      <w:rPr>
        <w:rFonts w:ascii="Wingdings" w:hAnsi="Wingdings"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14" w15:restartNumberingAfterBreak="0">
    <w:nsid w:val="69511210"/>
    <w:multiLevelType w:val="hybridMultilevel"/>
    <w:tmpl w:val="A774ABAE"/>
    <w:lvl w:ilvl="0" w:tplc="04090011">
      <w:start w:val="1"/>
      <w:numFmt w:val="decimal"/>
      <w:lvlText w:val="%1)"/>
      <w:lvlJc w:val="left"/>
      <w:pPr>
        <w:ind w:left="3510" w:hanging="360"/>
      </w:pPr>
      <w:rPr>
        <w:rFonts w:hint="default"/>
      </w:rPr>
    </w:lvl>
    <w:lvl w:ilvl="1" w:tplc="04090019">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15" w15:restartNumberingAfterBreak="0">
    <w:nsid w:val="778A4451"/>
    <w:multiLevelType w:val="hybridMultilevel"/>
    <w:tmpl w:val="50902B10"/>
    <w:lvl w:ilvl="0" w:tplc="CBEE00D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B8B6782"/>
    <w:multiLevelType w:val="hybridMultilevel"/>
    <w:tmpl w:val="5AC48CB2"/>
    <w:lvl w:ilvl="0" w:tplc="E9166E7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4"/>
  </w:num>
  <w:num w:numId="3">
    <w:abstractNumId w:val="7"/>
  </w:num>
  <w:num w:numId="4">
    <w:abstractNumId w:val="6"/>
  </w:num>
  <w:num w:numId="5">
    <w:abstractNumId w:val="9"/>
  </w:num>
  <w:num w:numId="6">
    <w:abstractNumId w:val="8"/>
  </w:num>
  <w:num w:numId="7">
    <w:abstractNumId w:val="14"/>
  </w:num>
  <w:num w:numId="8">
    <w:abstractNumId w:val="16"/>
  </w:num>
  <w:num w:numId="9">
    <w:abstractNumId w:val="12"/>
  </w:num>
  <w:num w:numId="10">
    <w:abstractNumId w:val="11"/>
  </w:num>
  <w:num w:numId="11">
    <w:abstractNumId w:val="1"/>
  </w:num>
  <w:num w:numId="12">
    <w:abstractNumId w:val="0"/>
  </w:num>
  <w:num w:numId="13">
    <w:abstractNumId w:val="3"/>
  </w:num>
  <w:num w:numId="14">
    <w:abstractNumId w:val="15"/>
  </w:num>
  <w:num w:numId="15">
    <w:abstractNumId w:val="5"/>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ocumentProtection w:edit="forms" w:formatting="1" w:enforcement="1" w:cryptProviderType="rsaAES" w:cryptAlgorithmClass="hash" w:cryptAlgorithmType="typeAny" w:cryptAlgorithmSid="14" w:cryptSpinCount="100000" w:hash="jpSL1yjIeu+0sxy5sUPKoAzkJZ3bD2JafPTZDPrZB/MTIRbwYosS+pUWg6RsBfTT6i4IHM/ND/9yMF3BsVdm9A==" w:salt="ErYgccunmaVYxQ4KARc/t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C6C"/>
    <w:rsid w:val="00014100"/>
    <w:rsid w:val="0001415D"/>
    <w:rsid w:val="000237B2"/>
    <w:rsid w:val="00030302"/>
    <w:rsid w:val="00034E0D"/>
    <w:rsid w:val="000703F4"/>
    <w:rsid w:val="00077F27"/>
    <w:rsid w:val="000900B8"/>
    <w:rsid w:val="000909DC"/>
    <w:rsid w:val="00092035"/>
    <w:rsid w:val="000A6C96"/>
    <w:rsid w:val="000B69F0"/>
    <w:rsid w:val="000C0327"/>
    <w:rsid w:val="000C2BFB"/>
    <w:rsid w:val="000D442F"/>
    <w:rsid w:val="0010151A"/>
    <w:rsid w:val="00101CA7"/>
    <w:rsid w:val="001057BD"/>
    <w:rsid w:val="00106089"/>
    <w:rsid w:val="00107D95"/>
    <w:rsid w:val="00110B8C"/>
    <w:rsid w:val="00117797"/>
    <w:rsid w:val="00124603"/>
    <w:rsid w:val="00126A5A"/>
    <w:rsid w:val="00135BFF"/>
    <w:rsid w:val="001429DD"/>
    <w:rsid w:val="00143205"/>
    <w:rsid w:val="0014494F"/>
    <w:rsid w:val="00152DF9"/>
    <w:rsid w:val="00167D87"/>
    <w:rsid w:val="00180406"/>
    <w:rsid w:val="00191D82"/>
    <w:rsid w:val="001A0003"/>
    <w:rsid w:val="001F23B4"/>
    <w:rsid w:val="00210645"/>
    <w:rsid w:val="00215012"/>
    <w:rsid w:val="0021574E"/>
    <w:rsid w:val="00223F3C"/>
    <w:rsid w:val="00225954"/>
    <w:rsid w:val="00232FD1"/>
    <w:rsid w:val="0024611B"/>
    <w:rsid w:val="0025001E"/>
    <w:rsid w:val="002603E3"/>
    <w:rsid w:val="0026238C"/>
    <w:rsid w:val="00275166"/>
    <w:rsid w:val="00275790"/>
    <w:rsid w:val="00275C1F"/>
    <w:rsid w:val="00277A00"/>
    <w:rsid w:val="00296094"/>
    <w:rsid w:val="00297A0B"/>
    <w:rsid w:val="002A0744"/>
    <w:rsid w:val="002A2F56"/>
    <w:rsid w:val="002C0FB3"/>
    <w:rsid w:val="002C1CA8"/>
    <w:rsid w:val="002C569E"/>
    <w:rsid w:val="002E3A3B"/>
    <w:rsid w:val="002F7B21"/>
    <w:rsid w:val="00303280"/>
    <w:rsid w:val="003032D7"/>
    <w:rsid w:val="00317A8D"/>
    <w:rsid w:val="00326D0D"/>
    <w:rsid w:val="003336D5"/>
    <w:rsid w:val="00337E14"/>
    <w:rsid w:val="00365FCE"/>
    <w:rsid w:val="00371222"/>
    <w:rsid w:val="00381A5B"/>
    <w:rsid w:val="00385204"/>
    <w:rsid w:val="00386837"/>
    <w:rsid w:val="003B10EF"/>
    <w:rsid w:val="003B3FED"/>
    <w:rsid w:val="003B4F52"/>
    <w:rsid w:val="003B6623"/>
    <w:rsid w:val="003C5126"/>
    <w:rsid w:val="003D0006"/>
    <w:rsid w:val="003D0F18"/>
    <w:rsid w:val="003D262A"/>
    <w:rsid w:val="003D3870"/>
    <w:rsid w:val="003D57A4"/>
    <w:rsid w:val="003E54F2"/>
    <w:rsid w:val="00401E53"/>
    <w:rsid w:val="004101E4"/>
    <w:rsid w:val="00413BB9"/>
    <w:rsid w:val="004171A4"/>
    <w:rsid w:val="00417D81"/>
    <w:rsid w:val="004248EE"/>
    <w:rsid w:val="004344AE"/>
    <w:rsid w:val="0047029F"/>
    <w:rsid w:val="004706FC"/>
    <w:rsid w:val="00481829"/>
    <w:rsid w:val="00484A44"/>
    <w:rsid w:val="004B7242"/>
    <w:rsid w:val="004C2D18"/>
    <w:rsid w:val="004C45F6"/>
    <w:rsid w:val="004C6900"/>
    <w:rsid w:val="004C79ED"/>
    <w:rsid w:val="004C7C84"/>
    <w:rsid w:val="004E3A58"/>
    <w:rsid w:val="004E5622"/>
    <w:rsid w:val="004F3383"/>
    <w:rsid w:val="004F61D7"/>
    <w:rsid w:val="00535211"/>
    <w:rsid w:val="005375C4"/>
    <w:rsid w:val="00543C54"/>
    <w:rsid w:val="00544E0F"/>
    <w:rsid w:val="0054764E"/>
    <w:rsid w:val="005508C7"/>
    <w:rsid w:val="00566C0E"/>
    <w:rsid w:val="00567D68"/>
    <w:rsid w:val="0058525A"/>
    <w:rsid w:val="0059279B"/>
    <w:rsid w:val="005B4A01"/>
    <w:rsid w:val="005C0C8E"/>
    <w:rsid w:val="005C0CEA"/>
    <w:rsid w:val="005C7AFD"/>
    <w:rsid w:val="005D22AA"/>
    <w:rsid w:val="005E013B"/>
    <w:rsid w:val="005F0776"/>
    <w:rsid w:val="005F1879"/>
    <w:rsid w:val="005F7CDB"/>
    <w:rsid w:val="00604AA1"/>
    <w:rsid w:val="00605E1E"/>
    <w:rsid w:val="006146B9"/>
    <w:rsid w:val="00616224"/>
    <w:rsid w:val="00621EA2"/>
    <w:rsid w:val="006221FE"/>
    <w:rsid w:val="00622F42"/>
    <w:rsid w:val="00626E08"/>
    <w:rsid w:val="0063196A"/>
    <w:rsid w:val="006336FC"/>
    <w:rsid w:val="0066631D"/>
    <w:rsid w:val="006732AA"/>
    <w:rsid w:val="00676964"/>
    <w:rsid w:val="00676F13"/>
    <w:rsid w:val="006806DC"/>
    <w:rsid w:val="00680802"/>
    <w:rsid w:val="00695F58"/>
    <w:rsid w:val="006A7C9B"/>
    <w:rsid w:val="006F159B"/>
    <w:rsid w:val="00702261"/>
    <w:rsid w:val="007122AB"/>
    <w:rsid w:val="00724C57"/>
    <w:rsid w:val="007431FC"/>
    <w:rsid w:val="00743E76"/>
    <w:rsid w:val="007513D4"/>
    <w:rsid w:val="00752380"/>
    <w:rsid w:val="00757CF4"/>
    <w:rsid w:val="007824E1"/>
    <w:rsid w:val="00791067"/>
    <w:rsid w:val="0079712D"/>
    <w:rsid w:val="007977E0"/>
    <w:rsid w:val="007A14A8"/>
    <w:rsid w:val="007C3402"/>
    <w:rsid w:val="007C65A1"/>
    <w:rsid w:val="007F0C6C"/>
    <w:rsid w:val="00801A08"/>
    <w:rsid w:val="00810F10"/>
    <w:rsid w:val="00833CEC"/>
    <w:rsid w:val="00840CC0"/>
    <w:rsid w:val="00846CDF"/>
    <w:rsid w:val="0085384D"/>
    <w:rsid w:val="00862908"/>
    <w:rsid w:val="008670D8"/>
    <w:rsid w:val="008706A7"/>
    <w:rsid w:val="0088665F"/>
    <w:rsid w:val="008913FA"/>
    <w:rsid w:val="008A3736"/>
    <w:rsid w:val="008A7B1F"/>
    <w:rsid w:val="008A7C78"/>
    <w:rsid w:val="008B65CD"/>
    <w:rsid w:val="008C274E"/>
    <w:rsid w:val="008D28F7"/>
    <w:rsid w:val="008E7AD3"/>
    <w:rsid w:val="008F41AD"/>
    <w:rsid w:val="008F6C0D"/>
    <w:rsid w:val="0091684C"/>
    <w:rsid w:val="00930C47"/>
    <w:rsid w:val="00934F2A"/>
    <w:rsid w:val="00941429"/>
    <w:rsid w:val="0095088D"/>
    <w:rsid w:val="00957BB2"/>
    <w:rsid w:val="009612AD"/>
    <w:rsid w:val="00970258"/>
    <w:rsid w:val="00970398"/>
    <w:rsid w:val="00972B07"/>
    <w:rsid w:val="009758CF"/>
    <w:rsid w:val="00976F7C"/>
    <w:rsid w:val="009A3F91"/>
    <w:rsid w:val="009B2BE9"/>
    <w:rsid w:val="009B3B91"/>
    <w:rsid w:val="009B403C"/>
    <w:rsid w:val="009B50C5"/>
    <w:rsid w:val="009D1CA7"/>
    <w:rsid w:val="009D4193"/>
    <w:rsid w:val="009E150B"/>
    <w:rsid w:val="00A0300B"/>
    <w:rsid w:val="00A079E3"/>
    <w:rsid w:val="00A07C38"/>
    <w:rsid w:val="00A114DA"/>
    <w:rsid w:val="00A13EFB"/>
    <w:rsid w:val="00A15A86"/>
    <w:rsid w:val="00A179F6"/>
    <w:rsid w:val="00A27D7A"/>
    <w:rsid w:val="00A32416"/>
    <w:rsid w:val="00A615A0"/>
    <w:rsid w:val="00AD5ADE"/>
    <w:rsid w:val="00AD74BC"/>
    <w:rsid w:val="00AD7C8D"/>
    <w:rsid w:val="00AF462E"/>
    <w:rsid w:val="00B013D5"/>
    <w:rsid w:val="00B0283A"/>
    <w:rsid w:val="00B07546"/>
    <w:rsid w:val="00B17E33"/>
    <w:rsid w:val="00B24558"/>
    <w:rsid w:val="00B3073F"/>
    <w:rsid w:val="00B35F96"/>
    <w:rsid w:val="00B40A7D"/>
    <w:rsid w:val="00B54DBB"/>
    <w:rsid w:val="00B65282"/>
    <w:rsid w:val="00B71CD6"/>
    <w:rsid w:val="00B8249C"/>
    <w:rsid w:val="00B9620D"/>
    <w:rsid w:val="00B962D2"/>
    <w:rsid w:val="00BA2721"/>
    <w:rsid w:val="00BA4CD7"/>
    <w:rsid w:val="00BB5AE7"/>
    <w:rsid w:val="00BC2AE3"/>
    <w:rsid w:val="00BC751E"/>
    <w:rsid w:val="00BD576B"/>
    <w:rsid w:val="00BF019B"/>
    <w:rsid w:val="00BF290D"/>
    <w:rsid w:val="00BF749B"/>
    <w:rsid w:val="00C0390D"/>
    <w:rsid w:val="00C0682E"/>
    <w:rsid w:val="00C176E5"/>
    <w:rsid w:val="00C350E0"/>
    <w:rsid w:val="00C46CD8"/>
    <w:rsid w:val="00C47DB6"/>
    <w:rsid w:val="00C51B67"/>
    <w:rsid w:val="00C55ABA"/>
    <w:rsid w:val="00C66084"/>
    <w:rsid w:val="00C70F7E"/>
    <w:rsid w:val="00C71F27"/>
    <w:rsid w:val="00C74364"/>
    <w:rsid w:val="00C74B34"/>
    <w:rsid w:val="00C80A06"/>
    <w:rsid w:val="00C81772"/>
    <w:rsid w:val="00C86559"/>
    <w:rsid w:val="00CA7F1A"/>
    <w:rsid w:val="00CB58DD"/>
    <w:rsid w:val="00CC5B1B"/>
    <w:rsid w:val="00CE1876"/>
    <w:rsid w:val="00CE21BE"/>
    <w:rsid w:val="00CE5014"/>
    <w:rsid w:val="00D0569D"/>
    <w:rsid w:val="00D10AE6"/>
    <w:rsid w:val="00D1545D"/>
    <w:rsid w:val="00D1661B"/>
    <w:rsid w:val="00D26499"/>
    <w:rsid w:val="00D31171"/>
    <w:rsid w:val="00D40FB9"/>
    <w:rsid w:val="00D42F44"/>
    <w:rsid w:val="00D566B8"/>
    <w:rsid w:val="00D626C8"/>
    <w:rsid w:val="00D92AE6"/>
    <w:rsid w:val="00D95508"/>
    <w:rsid w:val="00D967A0"/>
    <w:rsid w:val="00DB044C"/>
    <w:rsid w:val="00DD0996"/>
    <w:rsid w:val="00DD189B"/>
    <w:rsid w:val="00DD58C4"/>
    <w:rsid w:val="00DF47E3"/>
    <w:rsid w:val="00DF4A73"/>
    <w:rsid w:val="00DF5133"/>
    <w:rsid w:val="00E06BBE"/>
    <w:rsid w:val="00E119DA"/>
    <w:rsid w:val="00E21509"/>
    <w:rsid w:val="00E67845"/>
    <w:rsid w:val="00E7521A"/>
    <w:rsid w:val="00E80FDF"/>
    <w:rsid w:val="00E85787"/>
    <w:rsid w:val="00E87486"/>
    <w:rsid w:val="00E9204B"/>
    <w:rsid w:val="00EA426F"/>
    <w:rsid w:val="00EC5110"/>
    <w:rsid w:val="00ED305C"/>
    <w:rsid w:val="00EE13F0"/>
    <w:rsid w:val="00EE2772"/>
    <w:rsid w:val="00EF070A"/>
    <w:rsid w:val="00EF247B"/>
    <w:rsid w:val="00F0000E"/>
    <w:rsid w:val="00F06BDB"/>
    <w:rsid w:val="00F16E18"/>
    <w:rsid w:val="00F3055E"/>
    <w:rsid w:val="00F35C06"/>
    <w:rsid w:val="00F40B6D"/>
    <w:rsid w:val="00F431C2"/>
    <w:rsid w:val="00F6189F"/>
    <w:rsid w:val="00F71B55"/>
    <w:rsid w:val="00F96144"/>
    <w:rsid w:val="00FA6D51"/>
    <w:rsid w:val="00FC3C69"/>
    <w:rsid w:val="00FC7B95"/>
    <w:rsid w:val="00FD51C9"/>
    <w:rsid w:val="00FE01D6"/>
    <w:rsid w:val="00FE2C8A"/>
    <w:rsid w:val="00FE43E1"/>
    <w:rsid w:val="00FF26DA"/>
    <w:rsid w:val="00FF413B"/>
    <w:rsid w:val="00FF6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B0B5B5"/>
  <w15:docId w15:val="{369D2F2E-51C1-4C4B-B741-6B0E70EB4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3205"/>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743E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E76"/>
    <w:rPr>
      <w:rFonts w:ascii="Tahoma" w:hAnsi="Tahoma" w:cs="Tahoma"/>
      <w:sz w:val="16"/>
      <w:szCs w:val="16"/>
    </w:rPr>
  </w:style>
  <w:style w:type="character" w:styleId="SubtleReference">
    <w:name w:val="Subtle Reference"/>
    <w:basedOn w:val="DefaultParagraphFont"/>
    <w:uiPriority w:val="31"/>
    <w:qFormat/>
    <w:rsid w:val="009E150B"/>
    <w:rPr>
      <w:smallCaps/>
      <w:color w:val="C0504D" w:themeColor="accent2"/>
      <w:u w:val="single"/>
    </w:rPr>
  </w:style>
  <w:style w:type="paragraph" w:styleId="ListParagraph">
    <w:name w:val="List Paragraph"/>
    <w:basedOn w:val="Normal"/>
    <w:uiPriority w:val="34"/>
    <w:qFormat/>
    <w:rsid w:val="00401E53"/>
    <w:pPr>
      <w:ind w:left="720"/>
      <w:contextualSpacing/>
    </w:pPr>
  </w:style>
  <w:style w:type="table" w:styleId="TableGrid">
    <w:name w:val="Table Grid"/>
    <w:basedOn w:val="TableNormal"/>
    <w:uiPriority w:val="59"/>
    <w:rsid w:val="00303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68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6837"/>
  </w:style>
  <w:style w:type="paragraph" w:styleId="Footer">
    <w:name w:val="footer"/>
    <w:basedOn w:val="Normal"/>
    <w:link w:val="FooterChar"/>
    <w:uiPriority w:val="99"/>
    <w:unhideWhenUsed/>
    <w:rsid w:val="003868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6837"/>
  </w:style>
  <w:style w:type="character" w:styleId="Hyperlink">
    <w:name w:val="Hyperlink"/>
    <w:basedOn w:val="DefaultParagraphFont"/>
    <w:uiPriority w:val="99"/>
    <w:unhideWhenUsed/>
    <w:rsid w:val="00E9204B"/>
    <w:rPr>
      <w:color w:val="0000FF" w:themeColor="hyperlink"/>
      <w:u w:val="single"/>
    </w:rPr>
  </w:style>
  <w:style w:type="paragraph" w:styleId="BodyText">
    <w:name w:val="Body Text"/>
    <w:basedOn w:val="Normal"/>
    <w:link w:val="BodyTextChar"/>
    <w:uiPriority w:val="1"/>
    <w:qFormat/>
    <w:rsid w:val="00CC5B1B"/>
    <w:pPr>
      <w:widowControl w:val="0"/>
      <w:spacing w:before="126" w:after="0" w:line="240" w:lineRule="auto"/>
      <w:ind w:left="4677"/>
    </w:pPr>
    <w:rPr>
      <w:rFonts w:ascii="Cambria" w:eastAsia="Cambria" w:hAnsi="Cambria"/>
      <w:sz w:val="72"/>
      <w:szCs w:val="72"/>
    </w:rPr>
  </w:style>
  <w:style w:type="character" w:customStyle="1" w:styleId="BodyTextChar">
    <w:name w:val="Body Text Char"/>
    <w:basedOn w:val="DefaultParagraphFont"/>
    <w:link w:val="BodyText"/>
    <w:uiPriority w:val="1"/>
    <w:rsid w:val="00CC5B1B"/>
    <w:rPr>
      <w:rFonts w:ascii="Cambria" w:eastAsia="Cambria" w:hAnsi="Cambria"/>
      <w:sz w:val="72"/>
      <w:szCs w:val="72"/>
    </w:rPr>
  </w:style>
  <w:style w:type="character" w:styleId="CommentReference">
    <w:name w:val="annotation reference"/>
    <w:basedOn w:val="DefaultParagraphFont"/>
    <w:uiPriority w:val="99"/>
    <w:semiHidden/>
    <w:unhideWhenUsed/>
    <w:rsid w:val="00FE2C8A"/>
    <w:rPr>
      <w:sz w:val="16"/>
      <w:szCs w:val="16"/>
    </w:rPr>
  </w:style>
  <w:style w:type="paragraph" w:styleId="CommentText">
    <w:name w:val="annotation text"/>
    <w:basedOn w:val="Normal"/>
    <w:link w:val="CommentTextChar"/>
    <w:uiPriority w:val="99"/>
    <w:semiHidden/>
    <w:unhideWhenUsed/>
    <w:rsid w:val="00FE2C8A"/>
    <w:pPr>
      <w:spacing w:line="240" w:lineRule="auto"/>
    </w:pPr>
    <w:rPr>
      <w:sz w:val="20"/>
      <w:szCs w:val="20"/>
    </w:rPr>
  </w:style>
  <w:style w:type="character" w:customStyle="1" w:styleId="CommentTextChar">
    <w:name w:val="Comment Text Char"/>
    <w:basedOn w:val="DefaultParagraphFont"/>
    <w:link w:val="CommentText"/>
    <w:uiPriority w:val="99"/>
    <w:semiHidden/>
    <w:rsid w:val="00FE2C8A"/>
    <w:rPr>
      <w:sz w:val="20"/>
      <w:szCs w:val="20"/>
    </w:rPr>
  </w:style>
  <w:style w:type="paragraph" w:styleId="CommentSubject">
    <w:name w:val="annotation subject"/>
    <w:basedOn w:val="CommentText"/>
    <w:next w:val="CommentText"/>
    <w:link w:val="CommentSubjectChar"/>
    <w:uiPriority w:val="99"/>
    <w:semiHidden/>
    <w:unhideWhenUsed/>
    <w:rsid w:val="00FE2C8A"/>
    <w:rPr>
      <w:b/>
      <w:bCs/>
    </w:rPr>
  </w:style>
  <w:style w:type="character" w:customStyle="1" w:styleId="CommentSubjectChar">
    <w:name w:val="Comment Subject Char"/>
    <w:basedOn w:val="CommentTextChar"/>
    <w:link w:val="CommentSubject"/>
    <w:uiPriority w:val="99"/>
    <w:semiHidden/>
    <w:rsid w:val="00FE2C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88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hyperlink" Target="mailto:jharmon@sled.sc.go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https://rtlt.preptoolkit.fema.gov/Public" TargetMode="External"/><Relationship Id="rId2" Type="http://schemas.openxmlformats.org/officeDocument/2006/relationships/numbering" Target="numbering.xml"/><Relationship Id="rId16" Type="http://schemas.openxmlformats.org/officeDocument/2006/relationships/hyperlink" Target="mailto:jharmon@sled.sc.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diagramData" Target="diagrams/data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tlt.preptoolkit.fema.gov/Public" TargetMode="External"/><Relationship Id="rId14" Type="http://schemas.microsoft.com/office/2007/relationships/diagramDrawing" Target="diagrams/drawing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8002F7C-A9A2-4077-BAF1-2ED2A8FA7163}" type="doc">
      <dgm:prSet loTypeId="urn:microsoft.com/office/officeart/2005/8/layout/orgChart1" loCatId="hierarchy" qsTypeId="urn:microsoft.com/office/officeart/2005/8/quickstyle/3d2" qsCatId="3D" csTypeId="urn:microsoft.com/office/officeart/2005/8/colors/accent1_2" csCatId="accent1" phldr="1"/>
      <dgm:spPr/>
      <dgm:t>
        <a:bodyPr/>
        <a:lstStyle/>
        <a:p>
          <a:endParaRPr lang="en-US"/>
        </a:p>
      </dgm:t>
    </dgm:pt>
    <dgm:pt modelId="{0390D20C-9861-4CE3-B083-E26DB10DED7B}">
      <dgm:prSet phldrT="[Text]"/>
      <dgm:spPr/>
      <dgm:t>
        <a:bodyPr/>
        <a:lstStyle/>
        <a:p>
          <a:r>
            <a:rPr lang="en-US" dirty="0" smtClean="0"/>
            <a:t>SLED</a:t>
          </a:r>
          <a:endParaRPr lang="en-US" dirty="0"/>
        </a:p>
      </dgm:t>
    </dgm:pt>
    <dgm:pt modelId="{BE8854C7-BC09-48E9-978F-80DCE8602AF4}" type="parTrans" cxnId="{469A08BA-3413-4FB7-8FA5-03C60328D12A}">
      <dgm:prSet/>
      <dgm:spPr/>
      <dgm:t>
        <a:bodyPr/>
        <a:lstStyle/>
        <a:p>
          <a:endParaRPr lang="en-US"/>
        </a:p>
      </dgm:t>
    </dgm:pt>
    <dgm:pt modelId="{BC4BDDE1-02AE-4ED4-B9E2-78FB68AA1ECF}" type="sibTrans" cxnId="{469A08BA-3413-4FB7-8FA5-03C60328D12A}">
      <dgm:prSet/>
      <dgm:spPr/>
      <dgm:t>
        <a:bodyPr/>
        <a:lstStyle/>
        <a:p>
          <a:endParaRPr lang="en-US"/>
        </a:p>
      </dgm:t>
    </dgm:pt>
    <dgm:pt modelId="{EB759F82-9FA1-4EA3-AC81-EABD5D135737}">
      <dgm:prSet phldrT="[Text]"/>
      <dgm:spPr/>
      <dgm:t>
        <a:bodyPr/>
        <a:lstStyle/>
        <a:p>
          <a:r>
            <a:rPr lang="en-US" dirty="0" smtClean="0"/>
            <a:t>County EMD/Lead Agency</a:t>
          </a:r>
          <a:endParaRPr lang="en-US" dirty="0"/>
        </a:p>
      </dgm:t>
    </dgm:pt>
    <dgm:pt modelId="{F5B1C0A8-15D2-464D-9BFA-FFC4528FE517}" type="parTrans" cxnId="{CFCACD6C-1DD0-4C18-A536-03D917018F53}">
      <dgm:prSet/>
      <dgm:spPr/>
      <dgm:t>
        <a:bodyPr/>
        <a:lstStyle/>
        <a:p>
          <a:endParaRPr lang="en-US"/>
        </a:p>
      </dgm:t>
    </dgm:pt>
    <dgm:pt modelId="{3CF0DA36-B375-44FE-B699-EFE869970839}" type="sibTrans" cxnId="{CFCACD6C-1DD0-4C18-A536-03D917018F53}">
      <dgm:prSet/>
      <dgm:spPr/>
      <dgm:t>
        <a:bodyPr/>
        <a:lstStyle/>
        <a:p>
          <a:endParaRPr lang="en-US"/>
        </a:p>
      </dgm:t>
    </dgm:pt>
    <dgm:pt modelId="{48545E36-7986-4332-8A47-8F6AE2F06212}">
      <dgm:prSet phldrT="[Text]"/>
      <dgm:spPr/>
      <dgm:t>
        <a:bodyPr/>
        <a:lstStyle/>
        <a:p>
          <a:r>
            <a:rPr lang="en-US" dirty="0" smtClean="0"/>
            <a:t>Cabinet Agency (DPS, DHEC, etc..)</a:t>
          </a:r>
          <a:endParaRPr lang="en-US" dirty="0"/>
        </a:p>
      </dgm:t>
    </dgm:pt>
    <dgm:pt modelId="{3C7F3573-1808-4AE9-BA22-1F7EA71191DE}" type="parTrans" cxnId="{A9DC73A3-7309-4F60-B85D-0569600BE088}">
      <dgm:prSet/>
      <dgm:spPr/>
      <dgm:t>
        <a:bodyPr/>
        <a:lstStyle/>
        <a:p>
          <a:endParaRPr lang="en-US"/>
        </a:p>
      </dgm:t>
    </dgm:pt>
    <dgm:pt modelId="{C5D6DA0E-5899-47DC-8DC7-1AF833550308}" type="sibTrans" cxnId="{A9DC73A3-7309-4F60-B85D-0569600BE088}">
      <dgm:prSet/>
      <dgm:spPr/>
      <dgm:t>
        <a:bodyPr/>
        <a:lstStyle/>
        <a:p>
          <a:endParaRPr lang="en-US"/>
        </a:p>
      </dgm:t>
    </dgm:pt>
    <dgm:pt modelId="{543D1F87-D562-417D-BF64-B6DC75711727}">
      <dgm:prSet phldrT="[Text]"/>
      <dgm:spPr/>
      <dgm:t>
        <a:bodyPr/>
        <a:lstStyle/>
        <a:p>
          <a:r>
            <a:rPr lang="en-US" dirty="0" smtClean="0"/>
            <a:t>Volunteer Agency</a:t>
          </a:r>
          <a:endParaRPr lang="en-US" dirty="0"/>
        </a:p>
      </dgm:t>
    </dgm:pt>
    <dgm:pt modelId="{C194F6CD-74EA-4A31-B33D-C5FB32BD7B5E}" type="parTrans" cxnId="{97AD00E7-1B0B-4367-99D2-FB7221FD449B}">
      <dgm:prSet/>
      <dgm:spPr/>
      <dgm:t>
        <a:bodyPr/>
        <a:lstStyle/>
        <a:p>
          <a:endParaRPr lang="en-US"/>
        </a:p>
      </dgm:t>
    </dgm:pt>
    <dgm:pt modelId="{86448B00-35B5-4E5B-9F18-65BF991F4EEE}" type="sibTrans" cxnId="{97AD00E7-1B0B-4367-99D2-FB7221FD449B}">
      <dgm:prSet/>
      <dgm:spPr/>
      <dgm:t>
        <a:bodyPr/>
        <a:lstStyle/>
        <a:p>
          <a:endParaRPr lang="en-US"/>
        </a:p>
      </dgm:t>
    </dgm:pt>
    <dgm:pt modelId="{54457529-7308-4907-96F3-64033FDA63AB}">
      <dgm:prSet phldrT="[Text]"/>
      <dgm:spPr/>
      <dgm:t>
        <a:bodyPr/>
        <a:lstStyle/>
        <a:p>
          <a:r>
            <a:rPr lang="en-US" dirty="0" smtClean="0"/>
            <a:t>Sheriff, Local PD/FD, EMS</a:t>
          </a:r>
          <a:endParaRPr lang="en-US" dirty="0"/>
        </a:p>
      </dgm:t>
    </dgm:pt>
    <dgm:pt modelId="{FB59C3F3-5CE1-432D-8E3F-FD17FFD9AC86}" type="parTrans" cxnId="{8E3B4255-0A27-4E2B-B546-04711400F799}">
      <dgm:prSet/>
      <dgm:spPr/>
      <dgm:t>
        <a:bodyPr/>
        <a:lstStyle/>
        <a:p>
          <a:endParaRPr lang="en-US"/>
        </a:p>
      </dgm:t>
    </dgm:pt>
    <dgm:pt modelId="{2E0CC0EA-58E3-4C3D-9F0B-A567CC665213}" type="sibTrans" cxnId="{8E3B4255-0A27-4E2B-B546-04711400F799}">
      <dgm:prSet/>
      <dgm:spPr/>
      <dgm:t>
        <a:bodyPr/>
        <a:lstStyle/>
        <a:p>
          <a:endParaRPr lang="en-US"/>
        </a:p>
      </dgm:t>
    </dgm:pt>
    <dgm:pt modelId="{09E6B473-E11E-4E8C-9256-9465E5157633}">
      <dgm:prSet phldrT="[Text]"/>
      <dgm:spPr/>
      <dgm:t>
        <a:bodyPr/>
        <a:lstStyle/>
        <a:p>
          <a:r>
            <a:rPr lang="en-US" dirty="0" smtClean="0"/>
            <a:t>Hwy Patrol, State Transportation Police</a:t>
          </a:r>
          <a:endParaRPr lang="en-US" dirty="0"/>
        </a:p>
      </dgm:t>
    </dgm:pt>
    <dgm:pt modelId="{E4B2573E-6312-46F0-83D2-87C0FD75CF82}" type="parTrans" cxnId="{3DF0484D-943D-4C7D-ABCA-3EE5A2AD8398}">
      <dgm:prSet/>
      <dgm:spPr/>
      <dgm:t>
        <a:bodyPr/>
        <a:lstStyle/>
        <a:p>
          <a:endParaRPr lang="en-US"/>
        </a:p>
      </dgm:t>
    </dgm:pt>
    <dgm:pt modelId="{2109F883-A074-4C8B-9D7F-CD59A83683AE}" type="sibTrans" cxnId="{3DF0484D-943D-4C7D-ABCA-3EE5A2AD8398}">
      <dgm:prSet/>
      <dgm:spPr/>
      <dgm:t>
        <a:bodyPr/>
        <a:lstStyle/>
        <a:p>
          <a:endParaRPr lang="en-US"/>
        </a:p>
      </dgm:t>
    </dgm:pt>
    <dgm:pt modelId="{8A8B2C7F-C947-4CE4-9A5A-C78C008C3082}">
      <dgm:prSet phldrT="[Text]"/>
      <dgm:spPr/>
      <dgm:t>
        <a:bodyPr/>
        <a:lstStyle/>
        <a:p>
          <a:endParaRPr lang="en-US" dirty="0"/>
        </a:p>
      </dgm:t>
    </dgm:pt>
    <dgm:pt modelId="{65A4E372-E368-4AC3-8513-0B50A174AB02}" type="parTrans" cxnId="{407E1594-44F6-4641-98E6-C6CD63ACB96A}">
      <dgm:prSet/>
      <dgm:spPr/>
      <dgm:t>
        <a:bodyPr/>
        <a:lstStyle/>
        <a:p>
          <a:endParaRPr lang="en-US"/>
        </a:p>
      </dgm:t>
    </dgm:pt>
    <dgm:pt modelId="{94B653F3-ECB7-4A79-961E-C1FC925BA345}" type="sibTrans" cxnId="{407E1594-44F6-4641-98E6-C6CD63ACB96A}">
      <dgm:prSet/>
      <dgm:spPr/>
      <dgm:t>
        <a:bodyPr/>
        <a:lstStyle/>
        <a:p>
          <a:endParaRPr lang="en-US"/>
        </a:p>
      </dgm:t>
    </dgm:pt>
    <dgm:pt modelId="{014E947E-8061-4FC2-8A46-AC0D52A61D67}" type="pres">
      <dgm:prSet presAssocID="{F8002F7C-A9A2-4077-BAF1-2ED2A8FA7163}" presName="hierChild1" presStyleCnt="0">
        <dgm:presLayoutVars>
          <dgm:orgChart val="1"/>
          <dgm:chPref val="1"/>
          <dgm:dir/>
          <dgm:animOne val="branch"/>
          <dgm:animLvl val="lvl"/>
          <dgm:resizeHandles/>
        </dgm:presLayoutVars>
      </dgm:prSet>
      <dgm:spPr/>
      <dgm:t>
        <a:bodyPr/>
        <a:lstStyle/>
        <a:p>
          <a:endParaRPr lang="en-US"/>
        </a:p>
      </dgm:t>
    </dgm:pt>
    <dgm:pt modelId="{A90095BB-FD7F-4279-A6F9-0B49C41F48A3}" type="pres">
      <dgm:prSet presAssocID="{0390D20C-9861-4CE3-B083-E26DB10DED7B}" presName="hierRoot1" presStyleCnt="0">
        <dgm:presLayoutVars>
          <dgm:hierBranch val="init"/>
        </dgm:presLayoutVars>
      </dgm:prSet>
      <dgm:spPr/>
    </dgm:pt>
    <dgm:pt modelId="{92893850-896E-4FDA-8C35-96CF82EE2048}" type="pres">
      <dgm:prSet presAssocID="{0390D20C-9861-4CE3-B083-E26DB10DED7B}" presName="rootComposite1" presStyleCnt="0"/>
      <dgm:spPr/>
    </dgm:pt>
    <dgm:pt modelId="{D36A9DD6-EF30-40C6-BF91-8FFEBFD3D628}" type="pres">
      <dgm:prSet presAssocID="{0390D20C-9861-4CE3-B083-E26DB10DED7B}" presName="rootText1" presStyleLbl="node0" presStyleIdx="0" presStyleCnt="1">
        <dgm:presLayoutVars>
          <dgm:chPref val="3"/>
        </dgm:presLayoutVars>
      </dgm:prSet>
      <dgm:spPr/>
      <dgm:t>
        <a:bodyPr/>
        <a:lstStyle/>
        <a:p>
          <a:endParaRPr lang="en-US"/>
        </a:p>
      </dgm:t>
    </dgm:pt>
    <dgm:pt modelId="{3F51B391-5904-41EE-91E2-B57615F0F197}" type="pres">
      <dgm:prSet presAssocID="{0390D20C-9861-4CE3-B083-E26DB10DED7B}" presName="rootConnector1" presStyleLbl="node1" presStyleIdx="0" presStyleCnt="0"/>
      <dgm:spPr/>
      <dgm:t>
        <a:bodyPr/>
        <a:lstStyle/>
        <a:p>
          <a:endParaRPr lang="en-US"/>
        </a:p>
      </dgm:t>
    </dgm:pt>
    <dgm:pt modelId="{C03A73C1-9A0E-4696-BDAC-367E811BE766}" type="pres">
      <dgm:prSet presAssocID="{0390D20C-9861-4CE3-B083-E26DB10DED7B}" presName="hierChild2" presStyleCnt="0"/>
      <dgm:spPr/>
    </dgm:pt>
    <dgm:pt modelId="{53D66005-C4EB-40AB-B215-A72D638C4040}" type="pres">
      <dgm:prSet presAssocID="{F5B1C0A8-15D2-464D-9BFA-FFC4528FE517}" presName="Name37" presStyleLbl="parChTrans1D2" presStyleIdx="0" presStyleCnt="6"/>
      <dgm:spPr/>
      <dgm:t>
        <a:bodyPr/>
        <a:lstStyle/>
        <a:p>
          <a:endParaRPr lang="en-US"/>
        </a:p>
      </dgm:t>
    </dgm:pt>
    <dgm:pt modelId="{F7106D31-A1CD-45EB-ABC0-434CA1877CD0}" type="pres">
      <dgm:prSet presAssocID="{EB759F82-9FA1-4EA3-AC81-EABD5D135737}" presName="hierRoot2" presStyleCnt="0">
        <dgm:presLayoutVars>
          <dgm:hierBranch val="init"/>
        </dgm:presLayoutVars>
      </dgm:prSet>
      <dgm:spPr/>
    </dgm:pt>
    <dgm:pt modelId="{1298B216-DB6F-4896-9D7A-785A85FDF30A}" type="pres">
      <dgm:prSet presAssocID="{EB759F82-9FA1-4EA3-AC81-EABD5D135737}" presName="rootComposite" presStyleCnt="0"/>
      <dgm:spPr/>
    </dgm:pt>
    <dgm:pt modelId="{278A95BF-81C0-4927-90B9-D9D9D615C2FB}" type="pres">
      <dgm:prSet presAssocID="{EB759F82-9FA1-4EA3-AC81-EABD5D135737}" presName="rootText" presStyleLbl="node2" presStyleIdx="0" presStyleCnt="6">
        <dgm:presLayoutVars>
          <dgm:chPref val="3"/>
        </dgm:presLayoutVars>
      </dgm:prSet>
      <dgm:spPr/>
      <dgm:t>
        <a:bodyPr/>
        <a:lstStyle/>
        <a:p>
          <a:endParaRPr lang="en-US"/>
        </a:p>
      </dgm:t>
    </dgm:pt>
    <dgm:pt modelId="{84925192-DF1B-4C26-BCBD-CA56F48470B3}" type="pres">
      <dgm:prSet presAssocID="{EB759F82-9FA1-4EA3-AC81-EABD5D135737}" presName="rootConnector" presStyleLbl="node2" presStyleIdx="0" presStyleCnt="6"/>
      <dgm:spPr/>
      <dgm:t>
        <a:bodyPr/>
        <a:lstStyle/>
        <a:p>
          <a:endParaRPr lang="en-US"/>
        </a:p>
      </dgm:t>
    </dgm:pt>
    <dgm:pt modelId="{18ADDCEC-C358-4BCF-AFAE-8EADBC47FB00}" type="pres">
      <dgm:prSet presAssocID="{EB759F82-9FA1-4EA3-AC81-EABD5D135737}" presName="hierChild4" presStyleCnt="0"/>
      <dgm:spPr/>
    </dgm:pt>
    <dgm:pt modelId="{D314F407-1D45-4C94-BEB7-EC2514EE1CC1}" type="pres">
      <dgm:prSet presAssocID="{EB759F82-9FA1-4EA3-AC81-EABD5D135737}" presName="hierChild5" presStyleCnt="0"/>
      <dgm:spPr/>
    </dgm:pt>
    <dgm:pt modelId="{C2874ED3-B1AB-4E3D-A38B-75F88A173764}" type="pres">
      <dgm:prSet presAssocID="{3C7F3573-1808-4AE9-BA22-1F7EA71191DE}" presName="Name37" presStyleLbl="parChTrans1D2" presStyleIdx="1" presStyleCnt="6"/>
      <dgm:spPr/>
      <dgm:t>
        <a:bodyPr/>
        <a:lstStyle/>
        <a:p>
          <a:endParaRPr lang="en-US"/>
        </a:p>
      </dgm:t>
    </dgm:pt>
    <dgm:pt modelId="{C4C03BA6-AA53-4EE3-A357-FF79750E7372}" type="pres">
      <dgm:prSet presAssocID="{48545E36-7986-4332-8A47-8F6AE2F06212}" presName="hierRoot2" presStyleCnt="0">
        <dgm:presLayoutVars>
          <dgm:hierBranch val="init"/>
        </dgm:presLayoutVars>
      </dgm:prSet>
      <dgm:spPr/>
    </dgm:pt>
    <dgm:pt modelId="{02E06298-8A79-4805-ACC1-52355F62746E}" type="pres">
      <dgm:prSet presAssocID="{48545E36-7986-4332-8A47-8F6AE2F06212}" presName="rootComposite" presStyleCnt="0"/>
      <dgm:spPr/>
    </dgm:pt>
    <dgm:pt modelId="{35680E5B-1074-4588-9AE7-EEBFA6CF7BE9}" type="pres">
      <dgm:prSet presAssocID="{48545E36-7986-4332-8A47-8F6AE2F06212}" presName="rootText" presStyleLbl="node2" presStyleIdx="1" presStyleCnt="6">
        <dgm:presLayoutVars>
          <dgm:chPref val="3"/>
        </dgm:presLayoutVars>
      </dgm:prSet>
      <dgm:spPr/>
      <dgm:t>
        <a:bodyPr/>
        <a:lstStyle/>
        <a:p>
          <a:endParaRPr lang="en-US"/>
        </a:p>
      </dgm:t>
    </dgm:pt>
    <dgm:pt modelId="{345908D5-9410-4FF0-8012-FF5310C88EFA}" type="pres">
      <dgm:prSet presAssocID="{48545E36-7986-4332-8A47-8F6AE2F06212}" presName="rootConnector" presStyleLbl="node2" presStyleIdx="1" presStyleCnt="6"/>
      <dgm:spPr/>
      <dgm:t>
        <a:bodyPr/>
        <a:lstStyle/>
        <a:p>
          <a:endParaRPr lang="en-US"/>
        </a:p>
      </dgm:t>
    </dgm:pt>
    <dgm:pt modelId="{566B5AC5-2252-4F50-9B5D-511FB74F8FFE}" type="pres">
      <dgm:prSet presAssocID="{48545E36-7986-4332-8A47-8F6AE2F06212}" presName="hierChild4" presStyleCnt="0"/>
      <dgm:spPr/>
    </dgm:pt>
    <dgm:pt modelId="{C7837F9D-372C-4387-8925-09FE5B196A89}" type="pres">
      <dgm:prSet presAssocID="{48545E36-7986-4332-8A47-8F6AE2F06212}" presName="hierChild5" presStyleCnt="0"/>
      <dgm:spPr/>
    </dgm:pt>
    <dgm:pt modelId="{C27CE32B-457C-4BCF-BBC8-8B1B3354766C}" type="pres">
      <dgm:prSet presAssocID="{C194F6CD-74EA-4A31-B33D-C5FB32BD7B5E}" presName="Name37" presStyleLbl="parChTrans1D2" presStyleIdx="2" presStyleCnt="6"/>
      <dgm:spPr/>
      <dgm:t>
        <a:bodyPr/>
        <a:lstStyle/>
        <a:p>
          <a:endParaRPr lang="en-US"/>
        </a:p>
      </dgm:t>
    </dgm:pt>
    <dgm:pt modelId="{A630EAE6-80C7-4A0C-BCB8-04E2A35B42E4}" type="pres">
      <dgm:prSet presAssocID="{543D1F87-D562-417D-BF64-B6DC75711727}" presName="hierRoot2" presStyleCnt="0">
        <dgm:presLayoutVars>
          <dgm:hierBranch val="init"/>
        </dgm:presLayoutVars>
      </dgm:prSet>
      <dgm:spPr/>
    </dgm:pt>
    <dgm:pt modelId="{300D2B61-1D44-43C1-B07B-D8B461515CCB}" type="pres">
      <dgm:prSet presAssocID="{543D1F87-D562-417D-BF64-B6DC75711727}" presName="rootComposite" presStyleCnt="0"/>
      <dgm:spPr/>
    </dgm:pt>
    <dgm:pt modelId="{D715BAA6-65FD-44D0-93AF-BC6E70E8E31F}" type="pres">
      <dgm:prSet presAssocID="{543D1F87-D562-417D-BF64-B6DC75711727}" presName="rootText" presStyleLbl="node2" presStyleIdx="2" presStyleCnt="6">
        <dgm:presLayoutVars>
          <dgm:chPref val="3"/>
        </dgm:presLayoutVars>
      </dgm:prSet>
      <dgm:spPr/>
      <dgm:t>
        <a:bodyPr/>
        <a:lstStyle/>
        <a:p>
          <a:endParaRPr lang="en-US"/>
        </a:p>
      </dgm:t>
    </dgm:pt>
    <dgm:pt modelId="{A81B31F3-1987-4950-ACA8-6CDDA280343D}" type="pres">
      <dgm:prSet presAssocID="{543D1F87-D562-417D-BF64-B6DC75711727}" presName="rootConnector" presStyleLbl="node2" presStyleIdx="2" presStyleCnt="6"/>
      <dgm:spPr/>
      <dgm:t>
        <a:bodyPr/>
        <a:lstStyle/>
        <a:p>
          <a:endParaRPr lang="en-US"/>
        </a:p>
      </dgm:t>
    </dgm:pt>
    <dgm:pt modelId="{83168218-4E09-4F36-9AA9-CE80249C3D33}" type="pres">
      <dgm:prSet presAssocID="{543D1F87-D562-417D-BF64-B6DC75711727}" presName="hierChild4" presStyleCnt="0"/>
      <dgm:spPr/>
    </dgm:pt>
    <dgm:pt modelId="{E3AE9636-91F4-4CB0-98DD-CE2D1E9C4AB6}" type="pres">
      <dgm:prSet presAssocID="{543D1F87-D562-417D-BF64-B6DC75711727}" presName="hierChild5" presStyleCnt="0"/>
      <dgm:spPr/>
    </dgm:pt>
    <dgm:pt modelId="{887237BD-D7DD-4169-A07F-6C8F03488C91}" type="pres">
      <dgm:prSet presAssocID="{FB59C3F3-5CE1-432D-8E3F-FD17FFD9AC86}" presName="Name37" presStyleLbl="parChTrans1D2" presStyleIdx="3" presStyleCnt="6"/>
      <dgm:spPr/>
      <dgm:t>
        <a:bodyPr/>
        <a:lstStyle/>
        <a:p>
          <a:endParaRPr lang="en-US"/>
        </a:p>
      </dgm:t>
    </dgm:pt>
    <dgm:pt modelId="{95AB0C04-4582-46DE-AF00-397A641DE56B}" type="pres">
      <dgm:prSet presAssocID="{54457529-7308-4907-96F3-64033FDA63AB}" presName="hierRoot2" presStyleCnt="0">
        <dgm:presLayoutVars>
          <dgm:hierBranch val="init"/>
        </dgm:presLayoutVars>
      </dgm:prSet>
      <dgm:spPr/>
    </dgm:pt>
    <dgm:pt modelId="{090204CB-CF76-4BA3-8930-DEBFAAE86CC0}" type="pres">
      <dgm:prSet presAssocID="{54457529-7308-4907-96F3-64033FDA63AB}" presName="rootComposite" presStyleCnt="0"/>
      <dgm:spPr/>
    </dgm:pt>
    <dgm:pt modelId="{F7EE6003-124F-4EF3-953F-89221DCFCD4C}" type="pres">
      <dgm:prSet presAssocID="{54457529-7308-4907-96F3-64033FDA63AB}" presName="rootText" presStyleLbl="node2" presStyleIdx="3" presStyleCnt="6">
        <dgm:presLayoutVars>
          <dgm:chPref val="3"/>
        </dgm:presLayoutVars>
      </dgm:prSet>
      <dgm:spPr/>
      <dgm:t>
        <a:bodyPr/>
        <a:lstStyle/>
        <a:p>
          <a:endParaRPr lang="en-US"/>
        </a:p>
      </dgm:t>
    </dgm:pt>
    <dgm:pt modelId="{635E2210-5C1D-40D5-ADDC-548519033702}" type="pres">
      <dgm:prSet presAssocID="{54457529-7308-4907-96F3-64033FDA63AB}" presName="rootConnector" presStyleLbl="node2" presStyleIdx="3" presStyleCnt="6"/>
      <dgm:spPr/>
      <dgm:t>
        <a:bodyPr/>
        <a:lstStyle/>
        <a:p>
          <a:endParaRPr lang="en-US"/>
        </a:p>
      </dgm:t>
    </dgm:pt>
    <dgm:pt modelId="{47DD913E-AAF5-4FC6-B346-D322C26D821E}" type="pres">
      <dgm:prSet presAssocID="{54457529-7308-4907-96F3-64033FDA63AB}" presName="hierChild4" presStyleCnt="0"/>
      <dgm:spPr/>
    </dgm:pt>
    <dgm:pt modelId="{C60041E4-48E3-465A-AF31-CE58E45834A3}" type="pres">
      <dgm:prSet presAssocID="{54457529-7308-4907-96F3-64033FDA63AB}" presName="hierChild5" presStyleCnt="0"/>
      <dgm:spPr/>
    </dgm:pt>
    <dgm:pt modelId="{532A821D-D6AB-4FDD-BE4C-E105552DD321}" type="pres">
      <dgm:prSet presAssocID="{E4B2573E-6312-46F0-83D2-87C0FD75CF82}" presName="Name37" presStyleLbl="parChTrans1D2" presStyleIdx="4" presStyleCnt="6"/>
      <dgm:spPr/>
      <dgm:t>
        <a:bodyPr/>
        <a:lstStyle/>
        <a:p>
          <a:endParaRPr lang="en-US"/>
        </a:p>
      </dgm:t>
    </dgm:pt>
    <dgm:pt modelId="{1BCE343F-B53A-485F-BD2F-3A4CB445D005}" type="pres">
      <dgm:prSet presAssocID="{09E6B473-E11E-4E8C-9256-9465E5157633}" presName="hierRoot2" presStyleCnt="0">
        <dgm:presLayoutVars>
          <dgm:hierBranch val="init"/>
        </dgm:presLayoutVars>
      </dgm:prSet>
      <dgm:spPr/>
    </dgm:pt>
    <dgm:pt modelId="{CEA5F448-C3A2-4CD2-9130-93A9412E6A20}" type="pres">
      <dgm:prSet presAssocID="{09E6B473-E11E-4E8C-9256-9465E5157633}" presName="rootComposite" presStyleCnt="0"/>
      <dgm:spPr/>
    </dgm:pt>
    <dgm:pt modelId="{741B89E6-D8E5-4A67-A819-CCF3E700FF68}" type="pres">
      <dgm:prSet presAssocID="{09E6B473-E11E-4E8C-9256-9465E5157633}" presName="rootText" presStyleLbl="node2" presStyleIdx="4" presStyleCnt="6">
        <dgm:presLayoutVars>
          <dgm:chPref val="3"/>
        </dgm:presLayoutVars>
      </dgm:prSet>
      <dgm:spPr/>
      <dgm:t>
        <a:bodyPr/>
        <a:lstStyle/>
        <a:p>
          <a:endParaRPr lang="en-US"/>
        </a:p>
      </dgm:t>
    </dgm:pt>
    <dgm:pt modelId="{45EDA9A7-E136-4AA5-8AF0-AD38E17F323A}" type="pres">
      <dgm:prSet presAssocID="{09E6B473-E11E-4E8C-9256-9465E5157633}" presName="rootConnector" presStyleLbl="node2" presStyleIdx="4" presStyleCnt="6"/>
      <dgm:spPr/>
      <dgm:t>
        <a:bodyPr/>
        <a:lstStyle/>
        <a:p>
          <a:endParaRPr lang="en-US"/>
        </a:p>
      </dgm:t>
    </dgm:pt>
    <dgm:pt modelId="{206F5CA3-F438-4E45-B271-48B4D4C97156}" type="pres">
      <dgm:prSet presAssocID="{09E6B473-E11E-4E8C-9256-9465E5157633}" presName="hierChild4" presStyleCnt="0"/>
      <dgm:spPr/>
    </dgm:pt>
    <dgm:pt modelId="{057A9027-6FE8-4146-91F9-47B9299FACA1}" type="pres">
      <dgm:prSet presAssocID="{09E6B473-E11E-4E8C-9256-9465E5157633}" presName="hierChild5" presStyleCnt="0"/>
      <dgm:spPr/>
    </dgm:pt>
    <dgm:pt modelId="{92ABE3DA-568B-4217-A2AF-096720B968DE}" type="pres">
      <dgm:prSet presAssocID="{65A4E372-E368-4AC3-8513-0B50A174AB02}" presName="Name37" presStyleLbl="parChTrans1D2" presStyleIdx="5" presStyleCnt="6"/>
      <dgm:spPr/>
      <dgm:t>
        <a:bodyPr/>
        <a:lstStyle/>
        <a:p>
          <a:endParaRPr lang="en-US"/>
        </a:p>
      </dgm:t>
    </dgm:pt>
    <dgm:pt modelId="{A48845AE-F328-4E68-AD76-5FB4325D4CDF}" type="pres">
      <dgm:prSet presAssocID="{8A8B2C7F-C947-4CE4-9A5A-C78C008C3082}" presName="hierRoot2" presStyleCnt="0">
        <dgm:presLayoutVars>
          <dgm:hierBranch val="init"/>
        </dgm:presLayoutVars>
      </dgm:prSet>
      <dgm:spPr/>
    </dgm:pt>
    <dgm:pt modelId="{8BA112B4-5154-4846-9884-2D9C6AD0BF36}" type="pres">
      <dgm:prSet presAssocID="{8A8B2C7F-C947-4CE4-9A5A-C78C008C3082}" presName="rootComposite" presStyleCnt="0"/>
      <dgm:spPr/>
    </dgm:pt>
    <dgm:pt modelId="{FB597A09-ED52-48E4-B431-4523A0EAC1BE}" type="pres">
      <dgm:prSet presAssocID="{8A8B2C7F-C947-4CE4-9A5A-C78C008C3082}" presName="rootText" presStyleLbl="node2" presStyleIdx="5" presStyleCnt="6">
        <dgm:presLayoutVars>
          <dgm:chPref val="3"/>
        </dgm:presLayoutVars>
      </dgm:prSet>
      <dgm:spPr/>
      <dgm:t>
        <a:bodyPr/>
        <a:lstStyle/>
        <a:p>
          <a:endParaRPr lang="en-US"/>
        </a:p>
      </dgm:t>
    </dgm:pt>
    <dgm:pt modelId="{58A9CE03-4F03-4C09-A828-8C72F4BE442A}" type="pres">
      <dgm:prSet presAssocID="{8A8B2C7F-C947-4CE4-9A5A-C78C008C3082}" presName="rootConnector" presStyleLbl="node2" presStyleIdx="5" presStyleCnt="6"/>
      <dgm:spPr/>
      <dgm:t>
        <a:bodyPr/>
        <a:lstStyle/>
        <a:p>
          <a:endParaRPr lang="en-US"/>
        </a:p>
      </dgm:t>
    </dgm:pt>
    <dgm:pt modelId="{B82EE18D-5E4B-4DA6-B164-DC57C0757F82}" type="pres">
      <dgm:prSet presAssocID="{8A8B2C7F-C947-4CE4-9A5A-C78C008C3082}" presName="hierChild4" presStyleCnt="0"/>
      <dgm:spPr/>
    </dgm:pt>
    <dgm:pt modelId="{4F4E613E-CAC6-4316-80D2-132BE191E42F}" type="pres">
      <dgm:prSet presAssocID="{8A8B2C7F-C947-4CE4-9A5A-C78C008C3082}" presName="hierChild5" presStyleCnt="0"/>
      <dgm:spPr/>
    </dgm:pt>
    <dgm:pt modelId="{146BA463-8352-4896-9AC9-50C5B8447128}" type="pres">
      <dgm:prSet presAssocID="{0390D20C-9861-4CE3-B083-E26DB10DED7B}" presName="hierChild3" presStyleCnt="0"/>
      <dgm:spPr/>
    </dgm:pt>
  </dgm:ptLst>
  <dgm:cxnLst>
    <dgm:cxn modelId="{239936E2-D0C2-4CD0-8C0A-2B3A3E21BA40}" type="presOf" srcId="{E4B2573E-6312-46F0-83D2-87C0FD75CF82}" destId="{532A821D-D6AB-4FDD-BE4C-E105552DD321}" srcOrd="0" destOrd="0" presId="urn:microsoft.com/office/officeart/2005/8/layout/orgChart1"/>
    <dgm:cxn modelId="{E56A53C1-B0DC-4200-8DC6-B0E5DEC11697}" type="presOf" srcId="{48545E36-7986-4332-8A47-8F6AE2F06212}" destId="{345908D5-9410-4FF0-8012-FF5310C88EFA}" srcOrd="1" destOrd="0" presId="urn:microsoft.com/office/officeart/2005/8/layout/orgChart1"/>
    <dgm:cxn modelId="{A9DC73A3-7309-4F60-B85D-0569600BE088}" srcId="{0390D20C-9861-4CE3-B083-E26DB10DED7B}" destId="{48545E36-7986-4332-8A47-8F6AE2F06212}" srcOrd="1" destOrd="0" parTransId="{3C7F3573-1808-4AE9-BA22-1F7EA71191DE}" sibTransId="{C5D6DA0E-5899-47DC-8DC7-1AF833550308}"/>
    <dgm:cxn modelId="{6CBDF839-FF93-4D98-AC59-A61F910430B5}" type="presOf" srcId="{09E6B473-E11E-4E8C-9256-9465E5157633}" destId="{741B89E6-D8E5-4A67-A819-CCF3E700FF68}" srcOrd="0" destOrd="0" presId="urn:microsoft.com/office/officeart/2005/8/layout/orgChart1"/>
    <dgm:cxn modelId="{DE4366F3-B7F1-46C4-BC2E-29A6C327B34A}" type="presOf" srcId="{543D1F87-D562-417D-BF64-B6DC75711727}" destId="{D715BAA6-65FD-44D0-93AF-BC6E70E8E31F}" srcOrd="0" destOrd="0" presId="urn:microsoft.com/office/officeart/2005/8/layout/orgChart1"/>
    <dgm:cxn modelId="{407E1594-44F6-4641-98E6-C6CD63ACB96A}" srcId="{0390D20C-9861-4CE3-B083-E26DB10DED7B}" destId="{8A8B2C7F-C947-4CE4-9A5A-C78C008C3082}" srcOrd="5" destOrd="0" parTransId="{65A4E372-E368-4AC3-8513-0B50A174AB02}" sibTransId="{94B653F3-ECB7-4A79-961E-C1FC925BA345}"/>
    <dgm:cxn modelId="{742E12E1-D652-4E66-98D3-CADB751F2842}" type="presOf" srcId="{3C7F3573-1808-4AE9-BA22-1F7EA71191DE}" destId="{C2874ED3-B1AB-4E3D-A38B-75F88A173764}" srcOrd="0" destOrd="0" presId="urn:microsoft.com/office/officeart/2005/8/layout/orgChart1"/>
    <dgm:cxn modelId="{99FDEDFC-14F8-4145-9C75-4A549C32498F}" type="presOf" srcId="{09E6B473-E11E-4E8C-9256-9465E5157633}" destId="{45EDA9A7-E136-4AA5-8AF0-AD38E17F323A}" srcOrd="1" destOrd="0" presId="urn:microsoft.com/office/officeart/2005/8/layout/orgChart1"/>
    <dgm:cxn modelId="{764072C9-9071-4377-8289-351150DA99C8}" type="presOf" srcId="{EB759F82-9FA1-4EA3-AC81-EABD5D135737}" destId="{84925192-DF1B-4C26-BCBD-CA56F48470B3}" srcOrd="1" destOrd="0" presId="urn:microsoft.com/office/officeart/2005/8/layout/orgChart1"/>
    <dgm:cxn modelId="{AD30E34A-82BA-46C4-AD70-0D6404EB1E82}" type="presOf" srcId="{EB759F82-9FA1-4EA3-AC81-EABD5D135737}" destId="{278A95BF-81C0-4927-90B9-D9D9D615C2FB}" srcOrd="0" destOrd="0" presId="urn:microsoft.com/office/officeart/2005/8/layout/orgChart1"/>
    <dgm:cxn modelId="{97AD00E7-1B0B-4367-99D2-FB7221FD449B}" srcId="{0390D20C-9861-4CE3-B083-E26DB10DED7B}" destId="{543D1F87-D562-417D-BF64-B6DC75711727}" srcOrd="2" destOrd="0" parTransId="{C194F6CD-74EA-4A31-B33D-C5FB32BD7B5E}" sibTransId="{86448B00-35B5-4E5B-9F18-65BF991F4EEE}"/>
    <dgm:cxn modelId="{94E2EEEE-8FD5-4525-96A3-874FE671CAE1}" type="presOf" srcId="{8A8B2C7F-C947-4CE4-9A5A-C78C008C3082}" destId="{58A9CE03-4F03-4C09-A828-8C72F4BE442A}" srcOrd="1" destOrd="0" presId="urn:microsoft.com/office/officeart/2005/8/layout/orgChart1"/>
    <dgm:cxn modelId="{B3414FEB-4350-46EF-9D25-9A891DCC5772}" type="presOf" srcId="{543D1F87-D562-417D-BF64-B6DC75711727}" destId="{A81B31F3-1987-4950-ACA8-6CDDA280343D}" srcOrd="1" destOrd="0" presId="urn:microsoft.com/office/officeart/2005/8/layout/orgChart1"/>
    <dgm:cxn modelId="{03449760-150A-422D-A8FA-E87DDB721C0A}" type="presOf" srcId="{F8002F7C-A9A2-4077-BAF1-2ED2A8FA7163}" destId="{014E947E-8061-4FC2-8A46-AC0D52A61D67}" srcOrd="0" destOrd="0" presId="urn:microsoft.com/office/officeart/2005/8/layout/orgChart1"/>
    <dgm:cxn modelId="{E5831E5B-917E-470B-ABC5-27E65E660244}" type="presOf" srcId="{0390D20C-9861-4CE3-B083-E26DB10DED7B}" destId="{D36A9DD6-EF30-40C6-BF91-8FFEBFD3D628}" srcOrd="0" destOrd="0" presId="urn:microsoft.com/office/officeart/2005/8/layout/orgChart1"/>
    <dgm:cxn modelId="{8C98322A-5454-46FD-B2C3-4880DA6F1258}" type="presOf" srcId="{54457529-7308-4907-96F3-64033FDA63AB}" destId="{F7EE6003-124F-4EF3-953F-89221DCFCD4C}" srcOrd="0" destOrd="0" presId="urn:microsoft.com/office/officeart/2005/8/layout/orgChart1"/>
    <dgm:cxn modelId="{469A08BA-3413-4FB7-8FA5-03C60328D12A}" srcId="{F8002F7C-A9A2-4077-BAF1-2ED2A8FA7163}" destId="{0390D20C-9861-4CE3-B083-E26DB10DED7B}" srcOrd="0" destOrd="0" parTransId="{BE8854C7-BC09-48E9-978F-80DCE8602AF4}" sibTransId="{BC4BDDE1-02AE-4ED4-B9E2-78FB68AA1ECF}"/>
    <dgm:cxn modelId="{C109600B-D1BE-4967-B184-BE27C3640A40}" type="presOf" srcId="{FB59C3F3-5CE1-432D-8E3F-FD17FFD9AC86}" destId="{887237BD-D7DD-4169-A07F-6C8F03488C91}" srcOrd="0" destOrd="0" presId="urn:microsoft.com/office/officeart/2005/8/layout/orgChart1"/>
    <dgm:cxn modelId="{520A4E94-405E-4502-978F-58916282B69B}" type="presOf" srcId="{C194F6CD-74EA-4A31-B33D-C5FB32BD7B5E}" destId="{C27CE32B-457C-4BCF-BBC8-8B1B3354766C}" srcOrd="0" destOrd="0" presId="urn:microsoft.com/office/officeart/2005/8/layout/orgChart1"/>
    <dgm:cxn modelId="{A03B1DC3-A6F9-4DAC-8F70-48817EC31B8F}" type="presOf" srcId="{0390D20C-9861-4CE3-B083-E26DB10DED7B}" destId="{3F51B391-5904-41EE-91E2-B57615F0F197}" srcOrd="1" destOrd="0" presId="urn:microsoft.com/office/officeart/2005/8/layout/orgChart1"/>
    <dgm:cxn modelId="{4C98C585-1B97-4233-BC8A-7369B94A82CA}" type="presOf" srcId="{54457529-7308-4907-96F3-64033FDA63AB}" destId="{635E2210-5C1D-40D5-ADDC-548519033702}" srcOrd="1" destOrd="0" presId="urn:microsoft.com/office/officeart/2005/8/layout/orgChart1"/>
    <dgm:cxn modelId="{EE63B834-CF8C-45F7-A268-ACDC994F2BB1}" type="presOf" srcId="{F5B1C0A8-15D2-464D-9BFA-FFC4528FE517}" destId="{53D66005-C4EB-40AB-B215-A72D638C4040}" srcOrd="0" destOrd="0" presId="urn:microsoft.com/office/officeart/2005/8/layout/orgChart1"/>
    <dgm:cxn modelId="{3DF0484D-943D-4C7D-ABCA-3EE5A2AD8398}" srcId="{0390D20C-9861-4CE3-B083-E26DB10DED7B}" destId="{09E6B473-E11E-4E8C-9256-9465E5157633}" srcOrd="4" destOrd="0" parTransId="{E4B2573E-6312-46F0-83D2-87C0FD75CF82}" sibTransId="{2109F883-A074-4C8B-9D7F-CD59A83683AE}"/>
    <dgm:cxn modelId="{C67DEA4C-6EEC-43EF-9091-25E40BE8E9B3}" type="presOf" srcId="{8A8B2C7F-C947-4CE4-9A5A-C78C008C3082}" destId="{FB597A09-ED52-48E4-B431-4523A0EAC1BE}" srcOrd="0" destOrd="0" presId="urn:microsoft.com/office/officeart/2005/8/layout/orgChart1"/>
    <dgm:cxn modelId="{CFCACD6C-1DD0-4C18-A536-03D917018F53}" srcId="{0390D20C-9861-4CE3-B083-E26DB10DED7B}" destId="{EB759F82-9FA1-4EA3-AC81-EABD5D135737}" srcOrd="0" destOrd="0" parTransId="{F5B1C0A8-15D2-464D-9BFA-FFC4528FE517}" sibTransId="{3CF0DA36-B375-44FE-B699-EFE869970839}"/>
    <dgm:cxn modelId="{0C4061B1-DE10-4D5F-A3E0-EE67BE56628C}" type="presOf" srcId="{65A4E372-E368-4AC3-8513-0B50A174AB02}" destId="{92ABE3DA-568B-4217-A2AF-096720B968DE}" srcOrd="0" destOrd="0" presId="urn:microsoft.com/office/officeart/2005/8/layout/orgChart1"/>
    <dgm:cxn modelId="{8E3B4255-0A27-4E2B-B546-04711400F799}" srcId="{0390D20C-9861-4CE3-B083-E26DB10DED7B}" destId="{54457529-7308-4907-96F3-64033FDA63AB}" srcOrd="3" destOrd="0" parTransId="{FB59C3F3-5CE1-432D-8E3F-FD17FFD9AC86}" sibTransId="{2E0CC0EA-58E3-4C3D-9F0B-A567CC665213}"/>
    <dgm:cxn modelId="{420F8A84-7C8F-495B-8DA5-3D4867D1650B}" type="presOf" srcId="{48545E36-7986-4332-8A47-8F6AE2F06212}" destId="{35680E5B-1074-4588-9AE7-EEBFA6CF7BE9}" srcOrd="0" destOrd="0" presId="urn:microsoft.com/office/officeart/2005/8/layout/orgChart1"/>
    <dgm:cxn modelId="{32CDA7F2-7D1C-42AE-9CB9-99C920B8E329}" type="presParOf" srcId="{014E947E-8061-4FC2-8A46-AC0D52A61D67}" destId="{A90095BB-FD7F-4279-A6F9-0B49C41F48A3}" srcOrd="0" destOrd="0" presId="urn:microsoft.com/office/officeart/2005/8/layout/orgChart1"/>
    <dgm:cxn modelId="{183A1299-E174-44AE-B755-DA6DAA7CBF50}" type="presParOf" srcId="{A90095BB-FD7F-4279-A6F9-0B49C41F48A3}" destId="{92893850-896E-4FDA-8C35-96CF82EE2048}" srcOrd="0" destOrd="0" presId="urn:microsoft.com/office/officeart/2005/8/layout/orgChart1"/>
    <dgm:cxn modelId="{847CA48B-29C5-4B4D-9086-9E8B343C5554}" type="presParOf" srcId="{92893850-896E-4FDA-8C35-96CF82EE2048}" destId="{D36A9DD6-EF30-40C6-BF91-8FFEBFD3D628}" srcOrd="0" destOrd="0" presId="urn:microsoft.com/office/officeart/2005/8/layout/orgChart1"/>
    <dgm:cxn modelId="{2E8CBE9E-D5F6-4C0E-8B7E-94596E220AA9}" type="presParOf" srcId="{92893850-896E-4FDA-8C35-96CF82EE2048}" destId="{3F51B391-5904-41EE-91E2-B57615F0F197}" srcOrd="1" destOrd="0" presId="urn:microsoft.com/office/officeart/2005/8/layout/orgChart1"/>
    <dgm:cxn modelId="{AE757A50-4379-495C-9944-1736F1DCA3E5}" type="presParOf" srcId="{A90095BB-FD7F-4279-A6F9-0B49C41F48A3}" destId="{C03A73C1-9A0E-4696-BDAC-367E811BE766}" srcOrd="1" destOrd="0" presId="urn:microsoft.com/office/officeart/2005/8/layout/orgChart1"/>
    <dgm:cxn modelId="{228C22C8-EA11-41EB-836C-B32B7B9917F2}" type="presParOf" srcId="{C03A73C1-9A0E-4696-BDAC-367E811BE766}" destId="{53D66005-C4EB-40AB-B215-A72D638C4040}" srcOrd="0" destOrd="0" presId="urn:microsoft.com/office/officeart/2005/8/layout/orgChart1"/>
    <dgm:cxn modelId="{1F89F236-8410-482A-A74A-27B6CC9C33AD}" type="presParOf" srcId="{C03A73C1-9A0E-4696-BDAC-367E811BE766}" destId="{F7106D31-A1CD-45EB-ABC0-434CA1877CD0}" srcOrd="1" destOrd="0" presId="urn:microsoft.com/office/officeart/2005/8/layout/orgChart1"/>
    <dgm:cxn modelId="{4299FEBE-7BA7-453F-802C-62DDB621C946}" type="presParOf" srcId="{F7106D31-A1CD-45EB-ABC0-434CA1877CD0}" destId="{1298B216-DB6F-4896-9D7A-785A85FDF30A}" srcOrd="0" destOrd="0" presId="urn:microsoft.com/office/officeart/2005/8/layout/orgChart1"/>
    <dgm:cxn modelId="{2BB021BD-D312-4C6D-8C5B-4713FA1B1681}" type="presParOf" srcId="{1298B216-DB6F-4896-9D7A-785A85FDF30A}" destId="{278A95BF-81C0-4927-90B9-D9D9D615C2FB}" srcOrd="0" destOrd="0" presId="urn:microsoft.com/office/officeart/2005/8/layout/orgChart1"/>
    <dgm:cxn modelId="{1891D5C7-C4E3-4047-B994-083706598819}" type="presParOf" srcId="{1298B216-DB6F-4896-9D7A-785A85FDF30A}" destId="{84925192-DF1B-4C26-BCBD-CA56F48470B3}" srcOrd="1" destOrd="0" presId="urn:microsoft.com/office/officeart/2005/8/layout/orgChart1"/>
    <dgm:cxn modelId="{1E2D8BB7-71D7-4D20-8156-84BF9C35AB6B}" type="presParOf" srcId="{F7106D31-A1CD-45EB-ABC0-434CA1877CD0}" destId="{18ADDCEC-C358-4BCF-AFAE-8EADBC47FB00}" srcOrd="1" destOrd="0" presId="urn:microsoft.com/office/officeart/2005/8/layout/orgChart1"/>
    <dgm:cxn modelId="{D50FA2C1-D481-49B5-BC7C-F7E94E5728C0}" type="presParOf" srcId="{F7106D31-A1CD-45EB-ABC0-434CA1877CD0}" destId="{D314F407-1D45-4C94-BEB7-EC2514EE1CC1}" srcOrd="2" destOrd="0" presId="urn:microsoft.com/office/officeart/2005/8/layout/orgChart1"/>
    <dgm:cxn modelId="{B9332110-2710-4614-8FB6-9AEF404A3F9D}" type="presParOf" srcId="{C03A73C1-9A0E-4696-BDAC-367E811BE766}" destId="{C2874ED3-B1AB-4E3D-A38B-75F88A173764}" srcOrd="2" destOrd="0" presId="urn:microsoft.com/office/officeart/2005/8/layout/orgChart1"/>
    <dgm:cxn modelId="{F3E590F9-F6BD-4CDC-B482-1B40532434FC}" type="presParOf" srcId="{C03A73C1-9A0E-4696-BDAC-367E811BE766}" destId="{C4C03BA6-AA53-4EE3-A357-FF79750E7372}" srcOrd="3" destOrd="0" presId="urn:microsoft.com/office/officeart/2005/8/layout/orgChart1"/>
    <dgm:cxn modelId="{A7427A79-73F9-42AD-8F3B-C16D10B94C38}" type="presParOf" srcId="{C4C03BA6-AA53-4EE3-A357-FF79750E7372}" destId="{02E06298-8A79-4805-ACC1-52355F62746E}" srcOrd="0" destOrd="0" presId="urn:microsoft.com/office/officeart/2005/8/layout/orgChart1"/>
    <dgm:cxn modelId="{1ED76366-0A5C-406C-9952-71EDA3957A64}" type="presParOf" srcId="{02E06298-8A79-4805-ACC1-52355F62746E}" destId="{35680E5B-1074-4588-9AE7-EEBFA6CF7BE9}" srcOrd="0" destOrd="0" presId="urn:microsoft.com/office/officeart/2005/8/layout/orgChart1"/>
    <dgm:cxn modelId="{C0D67D42-B524-4478-9606-07A1BEBDE1DF}" type="presParOf" srcId="{02E06298-8A79-4805-ACC1-52355F62746E}" destId="{345908D5-9410-4FF0-8012-FF5310C88EFA}" srcOrd="1" destOrd="0" presId="urn:microsoft.com/office/officeart/2005/8/layout/orgChart1"/>
    <dgm:cxn modelId="{534D5754-D82F-45FF-A2AA-49A7D08F296D}" type="presParOf" srcId="{C4C03BA6-AA53-4EE3-A357-FF79750E7372}" destId="{566B5AC5-2252-4F50-9B5D-511FB74F8FFE}" srcOrd="1" destOrd="0" presId="urn:microsoft.com/office/officeart/2005/8/layout/orgChart1"/>
    <dgm:cxn modelId="{211630F1-B3B6-472E-B778-E30AEBD3905A}" type="presParOf" srcId="{C4C03BA6-AA53-4EE3-A357-FF79750E7372}" destId="{C7837F9D-372C-4387-8925-09FE5B196A89}" srcOrd="2" destOrd="0" presId="urn:microsoft.com/office/officeart/2005/8/layout/orgChart1"/>
    <dgm:cxn modelId="{8B0354E4-72C1-43FD-A7B0-67D606199EAF}" type="presParOf" srcId="{C03A73C1-9A0E-4696-BDAC-367E811BE766}" destId="{C27CE32B-457C-4BCF-BBC8-8B1B3354766C}" srcOrd="4" destOrd="0" presId="urn:microsoft.com/office/officeart/2005/8/layout/orgChart1"/>
    <dgm:cxn modelId="{9A185FDC-C17B-4E73-9AC6-6AE4C4FCC41D}" type="presParOf" srcId="{C03A73C1-9A0E-4696-BDAC-367E811BE766}" destId="{A630EAE6-80C7-4A0C-BCB8-04E2A35B42E4}" srcOrd="5" destOrd="0" presId="urn:microsoft.com/office/officeart/2005/8/layout/orgChart1"/>
    <dgm:cxn modelId="{64D56010-294D-4963-BA67-32B6F7682999}" type="presParOf" srcId="{A630EAE6-80C7-4A0C-BCB8-04E2A35B42E4}" destId="{300D2B61-1D44-43C1-B07B-D8B461515CCB}" srcOrd="0" destOrd="0" presId="urn:microsoft.com/office/officeart/2005/8/layout/orgChart1"/>
    <dgm:cxn modelId="{591E8240-A1B1-43ED-8E1A-110EA09C37B7}" type="presParOf" srcId="{300D2B61-1D44-43C1-B07B-D8B461515CCB}" destId="{D715BAA6-65FD-44D0-93AF-BC6E70E8E31F}" srcOrd="0" destOrd="0" presId="urn:microsoft.com/office/officeart/2005/8/layout/orgChart1"/>
    <dgm:cxn modelId="{E1815E02-6D10-4870-95D1-0BE999841248}" type="presParOf" srcId="{300D2B61-1D44-43C1-B07B-D8B461515CCB}" destId="{A81B31F3-1987-4950-ACA8-6CDDA280343D}" srcOrd="1" destOrd="0" presId="urn:microsoft.com/office/officeart/2005/8/layout/orgChart1"/>
    <dgm:cxn modelId="{8FE4AB7F-77FF-4A7E-8425-7B55716AD148}" type="presParOf" srcId="{A630EAE6-80C7-4A0C-BCB8-04E2A35B42E4}" destId="{83168218-4E09-4F36-9AA9-CE80249C3D33}" srcOrd="1" destOrd="0" presId="urn:microsoft.com/office/officeart/2005/8/layout/orgChart1"/>
    <dgm:cxn modelId="{F642EBA5-B2B2-419D-8CEB-648B2CAE13D0}" type="presParOf" srcId="{A630EAE6-80C7-4A0C-BCB8-04E2A35B42E4}" destId="{E3AE9636-91F4-4CB0-98DD-CE2D1E9C4AB6}" srcOrd="2" destOrd="0" presId="urn:microsoft.com/office/officeart/2005/8/layout/orgChart1"/>
    <dgm:cxn modelId="{9B5748AD-1A5E-4C2E-A951-2CA622FD023A}" type="presParOf" srcId="{C03A73C1-9A0E-4696-BDAC-367E811BE766}" destId="{887237BD-D7DD-4169-A07F-6C8F03488C91}" srcOrd="6" destOrd="0" presId="urn:microsoft.com/office/officeart/2005/8/layout/orgChart1"/>
    <dgm:cxn modelId="{365E4543-8C75-4EB0-8BCA-41D3B372AB89}" type="presParOf" srcId="{C03A73C1-9A0E-4696-BDAC-367E811BE766}" destId="{95AB0C04-4582-46DE-AF00-397A641DE56B}" srcOrd="7" destOrd="0" presId="urn:microsoft.com/office/officeart/2005/8/layout/orgChart1"/>
    <dgm:cxn modelId="{4BA4DF96-7ACC-43CB-B635-EB0040AEA7E3}" type="presParOf" srcId="{95AB0C04-4582-46DE-AF00-397A641DE56B}" destId="{090204CB-CF76-4BA3-8930-DEBFAAE86CC0}" srcOrd="0" destOrd="0" presId="urn:microsoft.com/office/officeart/2005/8/layout/orgChart1"/>
    <dgm:cxn modelId="{5AC4998B-B479-4EF1-8546-8836203ADD48}" type="presParOf" srcId="{090204CB-CF76-4BA3-8930-DEBFAAE86CC0}" destId="{F7EE6003-124F-4EF3-953F-89221DCFCD4C}" srcOrd="0" destOrd="0" presId="urn:microsoft.com/office/officeart/2005/8/layout/orgChart1"/>
    <dgm:cxn modelId="{2F7CE7DE-883E-4BC8-9DE8-BAF704B239D5}" type="presParOf" srcId="{090204CB-CF76-4BA3-8930-DEBFAAE86CC0}" destId="{635E2210-5C1D-40D5-ADDC-548519033702}" srcOrd="1" destOrd="0" presId="urn:microsoft.com/office/officeart/2005/8/layout/orgChart1"/>
    <dgm:cxn modelId="{81D4A401-550C-4627-BD8F-59D710201B50}" type="presParOf" srcId="{95AB0C04-4582-46DE-AF00-397A641DE56B}" destId="{47DD913E-AAF5-4FC6-B346-D322C26D821E}" srcOrd="1" destOrd="0" presId="urn:microsoft.com/office/officeart/2005/8/layout/orgChart1"/>
    <dgm:cxn modelId="{5E40254C-13A6-4A06-BB4A-69086DBB1047}" type="presParOf" srcId="{95AB0C04-4582-46DE-AF00-397A641DE56B}" destId="{C60041E4-48E3-465A-AF31-CE58E45834A3}" srcOrd="2" destOrd="0" presId="urn:microsoft.com/office/officeart/2005/8/layout/orgChart1"/>
    <dgm:cxn modelId="{8A7E854A-4D30-49B2-81C5-D2F7D5B1A0AB}" type="presParOf" srcId="{C03A73C1-9A0E-4696-BDAC-367E811BE766}" destId="{532A821D-D6AB-4FDD-BE4C-E105552DD321}" srcOrd="8" destOrd="0" presId="urn:microsoft.com/office/officeart/2005/8/layout/orgChart1"/>
    <dgm:cxn modelId="{A3425181-D511-4F28-AFB0-25EAA201EC71}" type="presParOf" srcId="{C03A73C1-9A0E-4696-BDAC-367E811BE766}" destId="{1BCE343F-B53A-485F-BD2F-3A4CB445D005}" srcOrd="9" destOrd="0" presId="urn:microsoft.com/office/officeart/2005/8/layout/orgChart1"/>
    <dgm:cxn modelId="{E2F3F1DF-9C8A-426F-BA2C-5DAA3A9D01BB}" type="presParOf" srcId="{1BCE343F-B53A-485F-BD2F-3A4CB445D005}" destId="{CEA5F448-C3A2-4CD2-9130-93A9412E6A20}" srcOrd="0" destOrd="0" presId="urn:microsoft.com/office/officeart/2005/8/layout/orgChart1"/>
    <dgm:cxn modelId="{96284EBE-5BBC-40D7-A375-CB31F23ADE86}" type="presParOf" srcId="{CEA5F448-C3A2-4CD2-9130-93A9412E6A20}" destId="{741B89E6-D8E5-4A67-A819-CCF3E700FF68}" srcOrd="0" destOrd="0" presId="urn:microsoft.com/office/officeart/2005/8/layout/orgChart1"/>
    <dgm:cxn modelId="{C50C4DBC-0915-4210-AFA4-01BC3810528B}" type="presParOf" srcId="{CEA5F448-C3A2-4CD2-9130-93A9412E6A20}" destId="{45EDA9A7-E136-4AA5-8AF0-AD38E17F323A}" srcOrd="1" destOrd="0" presId="urn:microsoft.com/office/officeart/2005/8/layout/orgChart1"/>
    <dgm:cxn modelId="{C934E90B-66E4-4B83-A22C-94E6A796EF22}" type="presParOf" srcId="{1BCE343F-B53A-485F-BD2F-3A4CB445D005}" destId="{206F5CA3-F438-4E45-B271-48B4D4C97156}" srcOrd="1" destOrd="0" presId="urn:microsoft.com/office/officeart/2005/8/layout/orgChart1"/>
    <dgm:cxn modelId="{F72ABAF8-B180-4380-8CEE-E719F0E40F3A}" type="presParOf" srcId="{1BCE343F-B53A-485F-BD2F-3A4CB445D005}" destId="{057A9027-6FE8-4146-91F9-47B9299FACA1}" srcOrd="2" destOrd="0" presId="urn:microsoft.com/office/officeart/2005/8/layout/orgChart1"/>
    <dgm:cxn modelId="{518865DB-1FE6-45D5-BD1B-F757617503BA}" type="presParOf" srcId="{C03A73C1-9A0E-4696-BDAC-367E811BE766}" destId="{92ABE3DA-568B-4217-A2AF-096720B968DE}" srcOrd="10" destOrd="0" presId="urn:microsoft.com/office/officeart/2005/8/layout/orgChart1"/>
    <dgm:cxn modelId="{ADCC9360-25DF-4AD4-9B63-4EE4C0E471BC}" type="presParOf" srcId="{C03A73C1-9A0E-4696-BDAC-367E811BE766}" destId="{A48845AE-F328-4E68-AD76-5FB4325D4CDF}" srcOrd="11" destOrd="0" presId="urn:microsoft.com/office/officeart/2005/8/layout/orgChart1"/>
    <dgm:cxn modelId="{1212B392-78AD-4109-9ED4-74D51119F380}" type="presParOf" srcId="{A48845AE-F328-4E68-AD76-5FB4325D4CDF}" destId="{8BA112B4-5154-4846-9884-2D9C6AD0BF36}" srcOrd="0" destOrd="0" presId="urn:microsoft.com/office/officeart/2005/8/layout/orgChart1"/>
    <dgm:cxn modelId="{AA5898EC-C0DF-4026-8AEF-3CE5585534B1}" type="presParOf" srcId="{8BA112B4-5154-4846-9884-2D9C6AD0BF36}" destId="{FB597A09-ED52-48E4-B431-4523A0EAC1BE}" srcOrd="0" destOrd="0" presId="urn:microsoft.com/office/officeart/2005/8/layout/orgChart1"/>
    <dgm:cxn modelId="{D5DFCAAB-699B-4BE7-AE53-371A87629D5D}" type="presParOf" srcId="{8BA112B4-5154-4846-9884-2D9C6AD0BF36}" destId="{58A9CE03-4F03-4C09-A828-8C72F4BE442A}" srcOrd="1" destOrd="0" presId="urn:microsoft.com/office/officeart/2005/8/layout/orgChart1"/>
    <dgm:cxn modelId="{4A4D637B-D977-471B-A28C-EA2412321DBB}" type="presParOf" srcId="{A48845AE-F328-4E68-AD76-5FB4325D4CDF}" destId="{B82EE18D-5E4B-4DA6-B164-DC57C0757F82}" srcOrd="1" destOrd="0" presId="urn:microsoft.com/office/officeart/2005/8/layout/orgChart1"/>
    <dgm:cxn modelId="{CCB21247-C0BD-46F1-A5DE-DCD9ECB71A0A}" type="presParOf" srcId="{A48845AE-F328-4E68-AD76-5FB4325D4CDF}" destId="{4F4E613E-CAC6-4316-80D2-132BE191E42F}" srcOrd="2" destOrd="0" presId="urn:microsoft.com/office/officeart/2005/8/layout/orgChart1"/>
    <dgm:cxn modelId="{15BD410B-C6F3-4844-9642-5D6C33870C07}" type="presParOf" srcId="{A90095BB-FD7F-4279-A6F9-0B49C41F48A3}" destId="{146BA463-8352-4896-9AC9-50C5B8447128}"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ABE3DA-568B-4217-A2AF-096720B968DE}">
      <dsp:nvSpPr>
        <dsp:cNvPr id="0" name=""/>
        <dsp:cNvSpPr/>
      </dsp:nvSpPr>
      <dsp:spPr>
        <a:xfrm>
          <a:off x="2971800" y="1152641"/>
          <a:ext cx="2548653" cy="176931"/>
        </a:xfrm>
        <a:custGeom>
          <a:avLst/>
          <a:gdLst/>
          <a:ahLst/>
          <a:cxnLst/>
          <a:rect l="0" t="0" r="0" b="0"/>
          <a:pathLst>
            <a:path>
              <a:moveTo>
                <a:pt x="0" y="0"/>
              </a:moveTo>
              <a:lnTo>
                <a:pt x="0" y="88465"/>
              </a:lnTo>
              <a:lnTo>
                <a:pt x="2548653" y="88465"/>
              </a:lnTo>
              <a:lnTo>
                <a:pt x="2548653" y="176931"/>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532A821D-D6AB-4FDD-BE4C-E105552DD321}">
      <dsp:nvSpPr>
        <dsp:cNvPr id="0" name=""/>
        <dsp:cNvSpPr/>
      </dsp:nvSpPr>
      <dsp:spPr>
        <a:xfrm>
          <a:off x="2971800" y="1152641"/>
          <a:ext cx="1529191" cy="176931"/>
        </a:xfrm>
        <a:custGeom>
          <a:avLst/>
          <a:gdLst/>
          <a:ahLst/>
          <a:cxnLst/>
          <a:rect l="0" t="0" r="0" b="0"/>
          <a:pathLst>
            <a:path>
              <a:moveTo>
                <a:pt x="0" y="0"/>
              </a:moveTo>
              <a:lnTo>
                <a:pt x="0" y="88465"/>
              </a:lnTo>
              <a:lnTo>
                <a:pt x="1529191" y="88465"/>
              </a:lnTo>
              <a:lnTo>
                <a:pt x="1529191" y="176931"/>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87237BD-D7DD-4169-A07F-6C8F03488C91}">
      <dsp:nvSpPr>
        <dsp:cNvPr id="0" name=""/>
        <dsp:cNvSpPr/>
      </dsp:nvSpPr>
      <dsp:spPr>
        <a:xfrm>
          <a:off x="2971800" y="1152641"/>
          <a:ext cx="509730" cy="176931"/>
        </a:xfrm>
        <a:custGeom>
          <a:avLst/>
          <a:gdLst/>
          <a:ahLst/>
          <a:cxnLst/>
          <a:rect l="0" t="0" r="0" b="0"/>
          <a:pathLst>
            <a:path>
              <a:moveTo>
                <a:pt x="0" y="0"/>
              </a:moveTo>
              <a:lnTo>
                <a:pt x="0" y="88465"/>
              </a:lnTo>
              <a:lnTo>
                <a:pt x="509730" y="88465"/>
              </a:lnTo>
              <a:lnTo>
                <a:pt x="509730" y="176931"/>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27CE32B-457C-4BCF-BBC8-8B1B3354766C}">
      <dsp:nvSpPr>
        <dsp:cNvPr id="0" name=""/>
        <dsp:cNvSpPr/>
      </dsp:nvSpPr>
      <dsp:spPr>
        <a:xfrm>
          <a:off x="2462069" y="1152641"/>
          <a:ext cx="509730" cy="176931"/>
        </a:xfrm>
        <a:custGeom>
          <a:avLst/>
          <a:gdLst/>
          <a:ahLst/>
          <a:cxnLst/>
          <a:rect l="0" t="0" r="0" b="0"/>
          <a:pathLst>
            <a:path>
              <a:moveTo>
                <a:pt x="509730" y="0"/>
              </a:moveTo>
              <a:lnTo>
                <a:pt x="509730" y="88465"/>
              </a:lnTo>
              <a:lnTo>
                <a:pt x="0" y="88465"/>
              </a:lnTo>
              <a:lnTo>
                <a:pt x="0" y="176931"/>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2874ED3-B1AB-4E3D-A38B-75F88A173764}">
      <dsp:nvSpPr>
        <dsp:cNvPr id="0" name=""/>
        <dsp:cNvSpPr/>
      </dsp:nvSpPr>
      <dsp:spPr>
        <a:xfrm>
          <a:off x="1442608" y="1152641"/>
          <a:ext cx="1529191" cy="176931"/>
        </a:xfrm>
        <a:custGeom>
          <a:avLst/>
          <a:gdLst/>
          <a:ahLst/>
          <a:cxnLst/>
          <a:rect l="0" t="0" r="0" b="0"/>
          <a:pathLst>
            <a:path>
              <a:moveTo>
                <a:pt x="1529191" y="0"/>
              </a:moveTo>
              <a:lnTo>
                <a:pt x="1529191" y="88465"/>
              </a:lnTo>
              <a:lnTo>
                <a:pt x="0" y="88465"/>
              </a:lnTo>
              <a:lnTo>
                <a:pt x="0" y="176931"/>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53D66005-C4EB-40AB-B215-A72D638C4040}">
      <dsp:nvSpPr>
        <dsp:cNvPr id="0" name=""/>
        <dsp:cNvSpPr/>
      </dsp:nvSpPr>
      <dsp:spPr>
        <a:xfrm>
          <a:off x="423146" y="1152641"/>
          <a:ext cx="2548653" cy="176931"/>
        </a:xfrm>
        <a:custGeom>
          <a:avLst/>
          <a:gdLst/>
          <a:ahLst/>
          <a:cxnLst/>
          <a:rect l="0" t="0" r="0" b="0"/>
          <a:pathLst>
            <a:path>
              <a:moveTo>
                <a:pt x="2548653" y="0"/>
              </a:moveTo>
              <a:lnTo>
                <a:pt x="2548653" y="88465"/>
              </a:lnTo>
              <a:lnTo>
                <a:pt x="0" y="88465"/>
              </a:lnTo>
              <a:lnTo>
                <a:pt x="0" y="176931"/>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36A9DD6-EF30-40C6-BF91-8FFEBFD3D628}">
      <dsp:nvSpPr>
        <dsp:cNvPr id="0" name=""/>
        <dsp:cNvSpPr/>
      </dsp:nvSpPr>
      <dsp:spPr>
        <a:xfrm>
          <a:off x="2550535" y="731376"/>
          <a:ext cx="842529" cy="421264"/>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dirty="0" smtClean="0"/>
            <a:t>SLED</a:t>
          </a:r>
          <a:endParaRPr lang="en-US" sz="900" kern="1200" dirty="0"/>
        </a:p>
      </dsp:txBody>
      <dsp:txXfrm>
        <a:off x="2550535" y="731376"/>
        <a:ext cx="842529" cy="421264"/>
      </dsp:txXfrm>
    </dsp:sp>
    <dsp:sp modelId="{278A95BF-81C0-4927-90B9-D9D9D615C2FB}">
      <dsp:nvSpPr>
        <dsp:cNvPr id="0" name=""/>
        <dsp:cNvSpPr/>
      </dsp:nvSpPr>
      <dsp:spPr>
        <a:xfrm>
          <a:off x="1881" y="1329573"/>
          <a:ext cx="842529" cy="421264"/>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dirty="0" smtClean="0"/>
            <a:t>County EMD/Lead Agency</a:t>
          </a:r>
          <a:endParaRPr lang="en-US" sz="900" kern="1200" dirty="0"/>
        </a:p>
      </dsp:txBody>
      <dsp:txXfrm>
        <a:off x="1881" y="1329573"/>
        <a:ext cx="842529" cy="421264"/>
      </dsp:txXfrm>
    </dsp:sp>
    <dsp:sp modelId="{35680E5B-1074-4588-9AE7-EEBFA6CF7BE9}">
      <dsp:nvSpPr>
        <dsp:cNvPr id="0" name=""/>
        <dsp:cNvSpPr/>
      </dsp:nvSpPr>
      <dsp:spPr>
        <a:xfrm>
          <a:off x="1021343" y="1329573"/>
          <a:ext cx="842529" cy="421264"/>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dirty="0" smtClean="0"/>
            <a:t>Cabinet Agency (DPS, DHEC, etc..)</a:t>
          </a:r>
          <a:endParaRPr lang="en-US" sz="900" kern="1200" dirty="0"/>
        </a:p>
      </dsp:txBody>
      <dsp:txXfrm>
        <a:off x="1021343" y="1329573"/>
        <a:ext cx="842529" cy="421264"/>
      </dsp:txXfrm>
    </dsp:sp>
    <dsp:sp modelId="{D715BAA6-65FD-44D0-93AF-BC6E70E8E31F}">
      <dsp:nvSpPr>
        <dsp:cNvPr id="0" name=""/>
        <dsp:cNvSpPr/>
      </dsp:nvSpPr>
      <dsp:spPr>
        <a:xfrm>
          <a:off x="2040804" y="1329573"/>
          <a:ext cx="842529" cy="421264"/>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dirty="0" smtClean="0"/>
            <a:t>Volunteer Agency</a:t>
          </a:r>
          <a:endParaRPr lang="en-US" sz="900" kern="1200" dirty="0"/>
        </a:p>
      </dsp:txBody>
      <dsp:txXfrm>
        <a:off x="2040804" y="1329573"/>
        <a:ext cx="842529" cy="421264"/>
      </dsp:txXfrm>
    </dsp:sp>
    <dsp:sp modelId="{F7EE6003-124F-4EF3-953F-89221DCFCD4C}">
      <dsp:nvSpPr>
        <dsp:cNvPr id="0" name=""/>
        <dsp:cNvSpPr/>
      </dsp:nvSpPr>
      <dsp:spPr>
        <a:xfrm>
          <a:off x="3060265" y="1329573"/>
          <a:ext cx="842529" cy="421264"/>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dirty="0" smtClean="0"/>
            <a:t>Sheriff, Local PD/FD, EMS</a:t>
          </a:r>
          <a:endParaRPr lang="en-US" sz="900" kern="1200" dirty="0"/>
        </a:p>
      </dsp:txBody>
      <dsp:txXfrm>
        <a:off x="3060265" y="1329573"/>
        <a:ext cx="842529" cy="421264"/>
      </dsp:txXfrm>
    </dsp:sp>
    <dsp:sp modelId="{741B89E6-D8E5-4A67-A819-CCF3E700FF68}">
      <dsp:nvSpPr>
        <dsp:cNvPr id="0" name=""/>
        <dsp:cNvSpPr/>
      </dsp:nvSpPr>
      <dsp:spPr>
        <a:xfrm>
          <a:off x="4079726" y="1329573"/>
          <a:ext cx="842529" cy="421264"/>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dirty="0" smtClean="0"/>
            <a:t>Hwy Patrol, State Transportation Police</a:t>
          </a:r>
          <a:endParaRPr lang="en-US" sz="900" kern="1200" dirty="0"/>
        </a:p>
      </dsp:txBody>
      <dsp:txXfrm>
        <a:off x="4079726" y="1329573"/>
        <a:ext cx="842529" cy="421264"/>
      </dsp:txXfrm>
    </dsp:sp>
    <dsp:sp modelId="{FB597A09-ED52-48E4-B431-4523A0EAC1BE}">
      <dsp:nvSpPr>
        <dsp:cNvPr id="0" name=""/>
        <dsp:cNvSpPr/>
      </dsp:nvSpPr>
      <dsp:spPr>
        <a:xfrm>
          <a:off x="5099188" y="1329573"/>
          <a:ext cx="842529" cy="421264"/>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endParaRPr lang="en-US" sz="900" kern="1200" dirty="0"/>
        </a:p>
      </dsp:txBody>
      <dsp:txXfrm>
        <a:off x="5099188" y="1329573"/>
        <a:ext cx="842529" cy="42126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08320-CEA9-4BC0-ABD7-301B42EEC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2955</Words>
  <Characters>16846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SLED</Company>
  <LinksUpToDate>false</LinksUpToDate>
  <CharactersWithSpaces>19762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Harmon, James</dc:creator>
  <cp:lastModifiedBy>Tallon III, James</cp:lastModifiedBy>
  <cp:revision>3</cp:revision>
  <cp:lastPrinted>2018-06-12T12:00:00Z</cp:lastPrinted>
  <dcterms:created xsi:type="dcterms:W3CDTF">2018-10-18T15:15:00Z</dcterms:created>
  <dcterms:modified xsi:type="dcterms:W3CDTF">2020-04-20T13:21:00Z</dcterms:modified>
</cp:coreProperties>
</file>